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36" w:rsidRPr="00C57236" w:rsidRDefault="00C57236" w:rsidP="00C572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sz w:val="52"/>
          <w:szCs w:val="52"/>
          <w:lang w:val="en-AU" w:eastAsia="bg-BG"/>
        </w:rPr>
        <w:t>ОБЩИНА РУДОЗЕМ</w:t>
      </w:r>
    </w:p>
    <w:p w:rsidR="00C57236" w:rsidRPr="00C57236" w:rsidRDefault="00C57236" w:rsidP="00C5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52"/>
          <w:szCs w:val="52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color w:val="292929"/>
          <w:sz w:val="52"/>
          <w:szCs w:val="52"/>
          <w:lang w:val="en-AU" w:eastAsia="bg-BG"/>
        </w:rPr>
        <w:t>ОБЛАСТ СМОЛЯН</w:t>
      </w:r>
    </w:p>
    <w:p w:rsidR="00C57236" w:rsidRPr="00C57236" w:rsidRDefault="007E4AAF" w:rsidP="00C5723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10.75pt" o:hrpct="0" o:hralign="center" o:hr="t">
            <v:imagedata r:id="rId8" o:title="BD21338_"/>
          </v:shape>
        </w:pict>
      </w:r>
    </w:p>
    <w:p w:rsidR="00C57236" w:rsidRPr="00C57236" w:rsidRDefault="00C57236" w:rsidP="00C57236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en-AU" w:eastAsia="bg-BG"/>
        </w:rPr>
      </w:pPr>
    </w:p>
    <w:p w:rsidR="00C57236" w:rsidRPr="00C57236" w:rsidRDefault="00C57236" w:rsidP="00C57236">
      <w:pPr>
        <w:tabs>
          <w:tab w:val="left" w:pos="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>МЕСТНА КОМИСИЯ ЗА БОРБА СРЕЩУ ПРОТИВООБЩЕСТВЕНИТЕ ПРОЯВИ НА МАЛОЛЕТНИТЕ И НЕПЪЛНОЛЕТНИТЕ</w:t>
      </w:r>
    </w:p>
    <w:p w:rsidR="00C57236" w:rsidRP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AU" w:eastAsia="bg-BG"/>
        </w:rPr>
      </w:pPr>
    </w:p>
    <w:p w:rsidR="00C57236" w:rsidRPr="00C57236" w:rsidRDefault="004C1185" w:rsidP="00C5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noProof/>
          <w:sz w:val="44"/>
          <w:szCs w:val="44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29F48C75" wp14:editId="25BD2911">
            <wp:simplePos x="0" y="0"/>
            <wp:positionH relativeFrom="column">
              <wp:posOffset>2524125</wp:posOffset>
            </wp:positionH>
            <wp:positionV relativeFrom="paragraph">
              <wp:posOffset>8255</wp:posOffset>
            </wp:positionV>
            <wp:extent cx="771455" cy="899160"/>
            <wp:effectExtent l="0" t="0" r="0" b="0"/>
            <wp:wrapNone/>
            <wp:docPr id="1" name="Картина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5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236" w:rsidRPr="00C57236" w:rsidRDefault="00C57236" w:rsidP="00C5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</w:p>
    <w:p w:rsidR="00C57236" w:rsidRP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</w:p>
    <w:p w:rsidR="00C57236" w:rsidRP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AU" w:eastAsia="bg-BG"/>
        </w:rPr>
      </w:pPr>
    </w:p>
    <w:p w:rsid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bg-BG" w:eastAsia="bg-BG"/>
        </w:rPr>
        <w:t xml:space="preserve">ГОДИШЕН </w:t>
      </w: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>ОТЧЕТ</w:t>
      </w:r>
      <w:r>
        <w:rPr>
          <w:rFonts w:ascii="Times New Roman" w:eastAsia="Times New Roman" w:hAnsi="Times New Roman" w:cs="Times New Roman"/>
          <w:b/>
          <w:sz w:val="44"/>
          <w:szCs w:val="44"/>
          <w:lang w:val="bg-BG" w:eastAsia="bg-BG"/>
        </w:rPr>
        <w:t>ЕН ДОКЛАД</w:t>
      </w:r>
    </w:p>
    <w:p w:rsidR="00C57236" w:rsidRP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 xml:space="preserve"> ЗА ДЕЙНОСТТА НА</w:t>
      </w:r>
    </w:p>
    <w:p w:rsidR="00C57236" w:rsidRPr="00C57236" w:rsidRDefault="00C57236" w:rsidP="00C57236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>МКБППМН –</w:t>
      </w: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bg-BG" w:eastAsia="bg-BG"/>
        </w:rPr>
        <w:t xml:space="preserve">  </w:t>
      </w: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>ОБЩИНА РУДОЗЕМ</w:t>
      </w:r>
    </w:p>
    <w:p w:rsidR="00C57236" w:rsidRDefault="00C57236" w:rsidP="00C5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>ЗА 202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  <w:t>4</w:t>
      </w:r>
      <w:r w:rsidRPr="00C57236"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  <w:t xml:space="preserve"> ГОДИНА</w:t>
      </w:r>
    </w:p>
    <w:p w:rsidR="004C1185" w:rsidRPr="00C57236" w:rsidRDefault="004C1185" w:rsidP="00C5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AU" w:eastAsia="bg-BG"/>
        </w:rPr>
      </w:pPr>
    </w:p>
    <w:p w:rsidR="00FF399B" w:rsidRDefault="008E19E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  <w:r>
        <w:rPr>
          <w:rFonts w:ascii="Times New Roman" w:hAnsi="Times New Roman"/>
          <w:b/>
          <w:noProof/>
          <w:sz w:val="44"/>
          <w:szCs w:val="44"/>
          <w:lang w:val="bg-BG" w:eastAsia="bg-BG"/>
        </w:rPr>
        <w:drawing>
          <wp:anchor distT="0" distB="0" distL="114300" distR="114300" simplePos="0" relativeHeight="251663360" behindDoc="1" locked="0" layoutInCell="1" allowOverlap="1" wp14:anchorId="5BDE200B" wp14:editId="7380394F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5760720" cy="3240405"/>
            <wp:effectExtent l="228600" t="266700" r="240030" b="264795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FF399B" w:rsidRDefault="00FF399B" w:rsidP="00EF043A">
      <w:pPr>
        <w:jc w:val="center"/>
        <w:rPr>
          <w:rFonts w:ascii="Times New Roman" w:hAnsi="Times New Roman" w:cs="Times New Roman"/>
          <w:sz w:val="32"/>
          <w:szCs w:val="32"/>
          <w:u w:val="single"/>
          <w:lang w:val="bg-BG"/>
        </w:rPr>
      </w:pPr>
    </w:p>
    <w:p w:rsidR="004C1185" w:rsidRDefault="004C1185" w:rsidP="00EF043A">
      <w:pPr>
        <w:spacing w:after="0" w:line="240" w:lineRule="auto"/>
        <w:ind w:firstLine="720"/>
        <w:jc w:val="both"/>
        <w:rPr>
          <w:rFonts w:eastAsia="Times New Roman" w:cs="Times New Roman"/>
          <w:b/>
          <w:caps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 Bold" w:eastAsia="Times New Roman" w:hAnsi="Times New Roman Bold" w:cs="Times New Roman"/>
          <w:b/>
          <w:caps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lang w:val="bg-BG" w:eastAsia="bg-BG"/>
        </w:rPr>
        <w:lastRenderedPageBreak/>
        <w:t xml:space="preserve">І. </w:t>
      </w:r>
      <w:r w:rsidRPr="00EF043A">
        <w:rPr>
          <w:rFonts w:ascii="Times New Roman Bold" w:eastAsia="Times New Roman" w:hAnsi="Times New Roman Bold" w:cs="Times New Roman"/>
          <w:b/>
          <w:caps/>
          <w:lang w:val="ru-RU" w:eastAsia="bg-BG"/>
        </w:rPr>
        <w:t>Организационно състояние на местната (общинска, районна) комисия</w:t>
      </w:r>
    </w:p>
    <w:p w:rsidR="005F3169" w:rsidRDefault="00EF043A" w:rsidP="008029C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Законосъобразност на състава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(включени ли са длъжностните лица по чл. 6, ал. 2 от ЗБППМН). </w:t>
      </w:r>
    </w:p>
    <w:p w:rsidR="008029C3" w:rsidRPr="008029C3" w:rsidRDefault="008029C3" w:rsidP="005F316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29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 на МКБППМН е Заместник кмета на община Рудозем. Членове на комисията са: полицейски инспектор при Районно полицейско управление - Мадан, представител на Дирекция "Социално подпомагане" гр. Мадан, юрисконсулт към Общинска администрация Рудозем, председател на "комисията по образование, здравеопазване, култура и спорт", педагогически съветник към училище на територията на община Рудозем, педагози и психолози.</w:t>
      </w:r>
    </w:p>
    <w:p w:rsidR="008029C3" w:rsidRPr="008029C3" w:rsidRDefault="008029C3" w:rsidP="0080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29C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8029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Секретар съгласно чл. 6, ал. 3 от ЗБППМН – щатен или нещатен; на служебни (ПМС 51/2006 г.) или по трудови правоотношения.</w:t>
      </w:r>
    </w:p>
    <w:p w:rsidR="008029C3" w:rsidRPr="008029C3" w:rsidRDefault="008029C3" w:rsidP="008029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29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Секретарят към МКБПППМН-Рудозем е щатен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е </w:t>
      </w:r>
      <w:r w:rsidRPr="008029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трудови правоотношения.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 Bold" w:eastAsia="Times New Roman" w:hAnsi="Times New Roman Bold" w:cs="Times New Roman"/>
          <w:b/>
          <w:caps/>
          <w:sz w:val="24"/>
          <w:szCs w:val="24"/>
          <w:lang w:val="ru-RU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ru-RU" w:eastAsia="bg-BG"/>
        </w:rPr>
        <w:t>ІІ.   Дейност на комисията.</w:t>
      </w:r>
    </w:p>
    <w:p w:rsidR="00EF043A" w:rsidRPr="00EF043A" w:rsidRDefault="00EF043A" w:rsidP="00EF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Реализирани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дейности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Вашата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комисия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1.1. Участие на МКБППМН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екипи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Механизма за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съвместна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работа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институциите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обхващане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задържане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образователната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система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ученици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задължителна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предучилищна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училищна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възраст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приет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Решение на МС № 373 от 05.07.2017 г.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1.1.1.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Брой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семейства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подлежащи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образование,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посетени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МКБППМН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Попълнете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компютър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</w:t>
      </w:r>
      <w:r w:rsidR="00DA384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димо, </w:t>
      </w:r>
      <w:proofErr w:type="spellStart"/>
      <w:r w:rsidR="00DA384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DA384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DA384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DA384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1.2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Работа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педагогическото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ръководство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7546"/>
      </w:tblGrid>
      <w:tr w:rsidR="00EF043A" w:rsidRPr="00EF043A" w:rsidTr="00F3148D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F043A" w:rsidRPr="00EF043A" w:rsidRDefault="00EF043A" w:rsidP="00F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срещи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EF043A" w:rsidRPr="00EF043A" w:rsidRDefault="00EF043A" w:rsidP="00F3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заявки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към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МКБППМН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консултиране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родители</w:t>
            </w:r>
          </w:p>
        </w:tc>
      </w:tr>
      <w:tr w:rsidR="00EF043A" w:rsidRPr="00EF043A" w:rsidTr="00F3148D">
        <w:trPr>
          <w:trHeight w:val="21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EF043A" w:rsidRPr="00EF043A" w:rsidRDefault="00F3148D" w:rsidP="00F314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F043A" w:rsidRPr="00EF043A" w:rsidRDefault="00F3148D" w:rsidP="00F314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 xml:space="preserve">  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Работа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Училищни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комисии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 превенция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(УКП),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училищни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психолози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педагогически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съветници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ресурсни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учители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класни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ръководители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3"/>
        <w:gridCol w:w="1657"/>
      </w:tblGrid>
      <w:tr w:rsidR="00EF043A" w:rsidRPr="00EF043A" w:rsidTr="00410EF1">
        <w:trPr>
          <w:jc w:val="center"/>
        </w:trPr>
        <w:tc>
          <w:tcPr>
            <w:tcW w:w="7934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работни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срещи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обсъждане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казуси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проблемни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169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Теми</w:t>
            </w:r>
          </w:p>
        </w:tc>
      </w:tr>
      <w:tr w:rsidR="00EF043A" w:rsidRPr="00EF043A" w:rsidTr="00410EF1">
        <w:trPr>
          <w:jc w:val="center"/>
        </w:trPr>
        <w:tc>
          <w:tcPr>
            <w:tcW w:w="7934" w:type="dxa"/>
            <w:shd w:val="clear" w:color="auto" w:fill="auto"/>
          </w:tcPr>
          <w:p w:rsidR="00EF043A" w:rsidRPr="00EF043A" w:rsidRDefault="00F3148D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690" w:type="dxa"/>
            <w:shd w:val="clear" w:color="auto" w:fill="auto"/>
          </w:tcPr>
          <w:p w:rsidR="00EF043A" w:rsidRPr="00EF043A" w:rsidRDefault="00F3148D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 xml:space="preserve"> 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lang w:val="ru-RU" w:eastAsia="bg-BG"/>
        </w:rPr>
        <w:t>е  необходимо</w:t>
      </w:r>
      <w:proofErr w:type="gram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1.4.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Взаимодействие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съвети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към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училищата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Представете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данни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Попълнете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компютър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1.5.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Превантивна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работа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 родители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настойници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попечители.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1.5.1. Брой и вид дейности за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контрол и подпомагане на родители, настойници и попечители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които срещат затруднения при възпитанието на децата си.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3.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5519"/>
      </w:tblGrid>
      <w:tr w:rsidR="00EF043A" w:rsidRPr="00EF043A" w:rsidTr="00410EF1">
        <w:tc>
          <w:tcPr>
            <w:tcW w:w="166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55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bg-BG"/>
              </w:rPr>
              <w:t>Б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рой на участниците</w:t>
            </w:r>
          </w:p>
        </w:tc>
        <w:tc>
          <w:tcPr>
            <w:tcW w:w="551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Вид дейности (срещи, обучения, консултации)</w:t>
            </w:r>
          </w:p>
        </w:tc>
      </w:tr>
      <w:tr w:rsidR="00EF043A" w:rsidRPr="00EF043A" w:rsidTr="00410EF1">
        <w:tc>
          <w:tcPr>
            <w:tcW w:w="166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aps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val="ru-RU" w:eastAsia="bg-BG"/>
              </w:rPr>
              <w:t>Р</w:t>
            </w:r>
            <w:r w:rsidRPr="00EF043A">
              <w:rPr>
                <w:rFonts w:ascii="Times New Roman Bold" w:eastAsia="Times New Roman" w:hAnsi="Times New Roman Bold" w:cs="Times New Roman" w:hint="eastAsia"/>
                <w:b/>
                <w:sz w:val="24"/>
                <w:szCs w:val="24"/>
                <w:lang w:val="ru-RU" w:eastAsia="bg-BG"/>
              </w:rPr>
              <w:t>одители</w:t>
            </w:r>
          </w:p>
        </w:tc>
        <w:tc>
          <w:tcPr>
            <w:tcW w:w="2551" w:type="dxa"/>
            <w:shd w:val="clear" w:color="auto" w:fill="auto"/>
          </w:tcPr>
          <w:p w:rsidR="00EF043A" w:rsidRPr="00EF043A" w:rsidRDefault="007F3FB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5519" w:type="dxa"/>
            <w:shd w:val="clear" w:color="auto" w:fill="auto"/>
          </w:tcPr>
          <w:p w:rsidR="00EF043A" w:rsidRPr="00EF043A" w:rsidRDefault="007F3FB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Срещи</w:t>
            </w:r>
            <w:proofErr w:type="spellEnd"/>
          </w:p>
        </w:tc>
      </w:tr>
      <w:tr w:rsidR="00EF043A" w:rsidRPr="00EF043A" w:rsidTr="00410EF1">
        <w:tc>
          <w:tcPr>
            <w:tcW w:w="166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caps/>
                <w:sz w:val="24"/>
                <w:szCs w:val="24"/>
                <w:lang w:val="bg-BG" w:eastAsia="bg-BG"/>
              </w:rPr>
            </w:pPr>
            <w:proofErr w:type="spellStart"/>
            <w:r w:rsidRPr="00EF043A">
              <w:rPr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val="ru-RU" w:eastAsia="bg-BG"/>
              </w:rPr>
              <w:t>Н</w:t>
            </w:r>
            <w:r w:rsidRPr="00EF043A">
              <w:rPr>
                <w:rFonts w:ascii="Times New Roman Bold" w:eastAsia="Times New Roman" w:hAnsi="Times New Roman Bold" w:cs="Times New Roman" w:hint="eastAsia"/>
                <w:b/>
                <w:sz w:val="24"/>
                <w:szCs w:val="24"/>
                <w:lang w:val="ru-RU" w:eastAsia="bg-BG"/>
              </w:rPr>
              <w:t>астойници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F043A" w:rsidRPr="00EF043A" w:rsidRDefault="00481F7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5519" w:type="dxa"/>
            <w:shd w:val="clear" w:color="auto" w:fill="auto"/>
          </w:tcPr>
          <w:p w:rsidR="00EF043A" w:rsidRPr="00EF043A" w:rsidRDefault="00CC430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166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 Bold" w:eastAsia="Times New Roman" w:hAnsi="Times New Roman Bold" w:cs="Times New Roman"/>
                <w:b/>
                <w:caps/>
                <w:sz w:val="24"/>
                <w:szCs w:val="24"/>
                <w:lang w:val="ru-RU" w:eastAsia="bg-BG"/>
              </w:rPr>
              <w:t>П</w:t>
            </w:r>
            <w:r w:rsidRPr="00EF043A">
              <w:rPr>
                <w:rFonts w:ascii="Times New Roman Bold" w:eastAsia="Times New Roman" w:hAnsi="Times New Roman Bold" w:cs="Times New Roman" w:hint="eastAsia"/>
                <w:b/>
                <w:sz w:val="24"/>
                <w:szCs w:val="24"/>
                <w:lang w:val="ru-RU" w:eastAsia="bg-BG"/>
              </w:rPr>
              <w:t>опечители</w:t>
            </w:r>
          </w:p>
        </w:tc>
        <w:tc>
          <w:tcPr>
            <w:tcW w:w="2551" w:type="dxa"/>
            <w:shd w:val="clear" w:color="auto" w:fill="auto"/>
          </w:tcPr>
          <w:p w:rsidR="00EF043A" w:rsidRPr="00EF043A" w:rsidRDefault="00481F7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5519" w:type="dxa"/>
            <w:shd w:val="clear" w:color="auto" w:fill="auto"/>
          </w:tcPr>
          <w:p w:rsidR="00EF043A" w:rsidRPr="00EF043A" w:rsidRDefault="00F3148D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lastRenderedPageBreak/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1.5.2.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Брой деца с асоциално поведение, поставени под настойничество или попечителство.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4.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3330"/>
      </w:tblGrid>
      <w:tr w:rsidR="00EF043A" w:rsidRPr="00EF043A" w:rsidTr="00410EF1">
        <w:tc>
          <w:tcPr>
            <w:tcW w:w="352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Общ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33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528" w:type="dxa"/>
            <w:shd w:val="clear" w:color="auto" w:fill="auto"/>
          </w:tcPr>
          <w:p w:rsidR="00EF043A" w:rsidRPr="00EF043A" w:rsidRDefault="00481F7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:rsidR="00EF043A" w:rsidRPr="00EF043A" w:rsidRDefault="00481F7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:rsidR="00EF043A" w:rsidRPr="00EF043A" w:rsidRDefault="00481F7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1.5.3.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Проведени превантивни програми и проучвания.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5.</w:t>
      </w:r>
    </w:p>
    <w:tbl>
      <w:tblPr>
        <w:tblW w:w="102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967"/>
        <w:gridCol w:w="2382"/>
        <w:gridCol w:w="1369"/>
        <w:gridCol w:w="1390"/>
        <w:gridCol w:w="1768"/>
      </w:tblGrid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Проведени превантивни програми</w:t>
            </w:r>
          </w:p>
        </w:tc>
        <w:tc>
          <w:tcPr>
            <w:tcW w:w="967" w:type="dxa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темите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Названия на темите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родители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малолетни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непълнолетни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Образователни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1</w:t>
            </w:r>
          </w:p>
        </w:tc>
        <w:tc>
          <w:tcPr>
            <w:tcW w:w="967" w:type="dxa"/>
            <w:vAlign w:val="center"/>
          </w:tcPr>
          <w:p w:rsidR="00EF043A" w:rsidRPr="00EF043A" w:rsidRDefault="001549A5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549A5" w:rsidRPr="001549A5" w:rsidRDefault="001549A5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„Социални медийни платформи“; </w:t>
            </w:r>
            <w:r w:rsidRPr="0015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“Децата като жертви в интернет пространството. Киберзащита“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; </w:t>
            </w:r>
            <w:r w:rsidRPr="001549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„</w:t>
            </w:r>
            <w:r w:rsidRPr="0015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Общуване и приятелство“;</w:t>
            </w:r>
          </w:p>
          <w:p w:rsidR="00EF043A" w:rsidRPr="00EF043A" w:rsidRDefault="001549A5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„Да се усъвършенстваме като личност</w:t>
            </w:r>
            <w:r w:rsidRPr="0015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“;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15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“Езикът и мълчанието – за и против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“; </w:t>
            </w:r>
            <w:r w:rsidRPr="0015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 др.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027405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218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027405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20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Асоциално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поведение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967" w:type="dxa"/>
            <w:vAlign w:val="center"/>
          </w:tcPr>
          <w:p w:rsidR="00EF043A" w:rsidRPr="00EF043A" w:rsidRDefault="00DA73AD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8D57B8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«Как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общуваме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за да избегнем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агресията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»; «Насилие сред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Асоциално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поведение»; «Техники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решаване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конфликти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DA73AD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128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DA73AD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18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Насилие между деца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967" w:type="dxa"/>
            <w:vAlign w:val="center"/>
          </w:tcPr>
          <w:p w:rsidR="00EF043A" w:rsidRPr="00EF043A" w:rsidRDefault="00AE2370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1A75DF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Общуване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насилие. Как да се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предпазим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от насилие.»;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Насилието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като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противообществена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проява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»; </w:t>
            </w:r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«Как да </w:t>
            </w:r>
            <w:proofErr w:type="spellStart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разпозваваме</w:t>
            </w:r>
            <w:proofErr w:type="spellEnd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връзки</w:t>
            </w:r>
            <w:proofErr w:type="spellEnd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, в </w:t>
            </w:r>
            <w:proofErr w:type="spellStart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които</w:t>
            </w:r>
            <w:proofErr w:type="spellEnd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има</w:t>
            </w:r>
            <w:proofErr w:type="spellEnd"/>
            <w:r w:rsidR="00AE2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насилие.» и др.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  <w:p w:rsidR="00DD210E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AE2370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55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AE2370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41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lastRenderedPageBreak/>
              <w:t>Наркотични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вещества,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, тютюнопушене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4</w:t>
            </w:r>
          </w:p>
        </w:tc>
        <w:tc>
          <w:tcPr>
            <w:tcW w:w="967" w:type="dxa"/>
            <w:vAlign w:val="center"/>
          </w:tcPr>
          <w:p w:rsidR="00EF043A" w:rsidRPr="00EF043A" w:rsidRDefault="00BE4B18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BE4B18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Здравето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зависимостите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»;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Снус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моденият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никотинов продукт сред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учениците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»</w:t>
            </w:r>
            <w:r w:rsidR="0051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="0051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други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51117D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110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51117D" w:rsidRPr="00EF043A" w:rsidRDefault="0051117D" w:rsidP="00DD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38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Сексуална експлоатация и трафик на хора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g-BG" w:eastAsia="bg-BG"/>
              </w:rPr>
              <w:t>5</w:t>
            </w:r>
          </w:p>
        </w:tc>
        <w:tc>
          <w:tcPr>
            <w:tcW w:w="967" w:type="dxa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Престъпления и противообществени прояви, свързани с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жп-транспорт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6</w:t>
            </w:r>
          </w:p>
        </w:tc>
        <w:tc>
          <w:tcPr>
            <w:tcW w:w="967" w:type="dxa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Здравни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7</w:t>
            </w:r>
          </w:p>
        </w:tc>
        <w:tc>
          <w:tcPr>
            <w:tcW w:w="967" w:type="dxa"/>
            <w:vAlign w:val="center"/>
          </w:tcPr>
          <w:p w:rsidR="00EF043A" w:rsidRPr="00EF043A" w:rsidRDefault="00CC583F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CC583F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Здравето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зависимостите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»;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DD210E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Default="00CC583F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25</w:t>
            </w:r>
          </w:p>
          <w:p w:rsidR="00CC583F" w:rsidRPr="00EF043A" w:rsidRDefault="00CC583F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Културни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8</w:t>
            </w:r>
          </w:p>
        </w:tc>
        <w:tc>
          <w:tcPr>
            <w:tcW w:w="967" w:type="dxa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Спортни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9</w:t>
            </w:r>
          </w:p>
        </w:tc>
        <w:tc>
          <w:tcPr>
            <w:tcW w:w="967" w:type="dxa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1549A5" w:rsidRPr="00EF043A" w:rsidTr="00AE2370">
        <w:tc>
          <w:tcPr>
            <w:tcW w:w="2400" w:type="dxa"/>
            <w:shd w:val="clear" w:color="auto" w:fill="auto"/>
            <w:vAlign w:val="center"/>
          </w:tcPr>
          <w:p w:rsidR="00EF043A" w:rsidRPr="00EF043A" w:rsidRDefault="00EF043A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Радикализъм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8"/>
                <w:szCs w:val="20"/>
                <w:vertAlign w:val="superscript"/>
                <w:lang w:val="bg-BG" w:eastAsia="bg-BG"/>
              </w:rPr>
              <w:t>10</w:t>
            </w:r>
          </w:p>
        </w:tc>
        <w:tc>
          <w:tcPr>
            <w:tcW w:w="967" w:type="dxa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F043A" w:rsidRPr="00EF043A" w:rsidRDefault="00925906" w:rsidP="0002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925906" w:rsidRDefault="00925906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1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Виж </w:t>
      </w:r>
      <w:hyperlink r:id="rId11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Стр.12-13;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2</w:t>
      </w:r>
      <w:r w:rsidRPr="00EF043A">
        <w:rPr>
          <w:rFonts w:ascii="HebarU" w:eastAsia="Times New Roman" w:hAnsi="HebarU" w:cs="Times New Roman"/>
          <w:b/>
          <w:sz w:val="20"/>
          <w:szCs w:val="20"/>
          <w:lang w:val="en-A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12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Стр. 16-18;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3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13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25-26;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4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14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31-32;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5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 </w:t>
      </w:r>
      <w:hyperlink r:id="rId15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Стр. 39;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6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16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Стр. 41;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7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17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45;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8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18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47-48;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9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19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50;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10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20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51.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67"/>
        <w:gridCol w:w="1276"/>
        <w:gridCol w:w="1375"/>
        <w:gridCol w:w="1394"/>
        <w:gridCol w:w="1776"/>
      </w:tblGrid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Проведени анкетни проучвания: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темите</w:t>
            </w:r>
          </w:p>
        </w:tc>
        <w:tc>
          <w:tcPr>
            <w:tcW w:w="1276" w:type="dxa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Названия на темите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родители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малолетни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участници непълнолетни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Образователни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Асоциално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поведение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Насилие между деца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Наркотични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вещества,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, тютюнопушене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Сексуална експлоатация и трафик на хора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g-BG" w:eastAsia="bg-BG"/>
              </w:rPr>
              <w:t xml:space="preserve">5 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                              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Престъпления и противообществени прояви, свързани с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жп-транспорт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Здравни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Културни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8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Спортни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9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g-BG" w:eastAsia="bg-BG"/>
              </w:rPr>
              <w:t xml:space="preserve">  </w:t>
            </w:r>
            <w:r w:rsidRPr="00EF0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                     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09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Радикализъм</w:t>
            </w: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bg-BG"/>
              </w:rPr>
              <w:t>10</w:t>
            </w:r>
          </w:p>
        </w:tc>
        <w:tc>
          <w:tcPr>
            <w:tcW w:w="967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276" w:type="dxa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395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1801" w:type="dxa"/>
            <w:shd w:val="clear" w:color="auto" w:fill="auto"/>
          </w:tcPr>
          <w:p w:rsidR="00EF043A" w:rsidRPr="00EF043A" w:rsidRDefault="0092590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1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Виж </w:t>
      </w:r>
      <w:hyperlink r:id="rId21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Стр.11-12;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2</w:t>
      </w:r>
      <w:r w:rsidRPr="00EF043A">
        <w:rPr>
          <w:rFonts w:ascii="HebarU" w:eastAsia="Times New Roman" w:hAnsi="HebarU" w:cs="Times New Roman"/>
          <w:b/>
          <w:sz w:val="20"/>
          <w:szCs w:val="20"/>
          <w:lang w:val="en-A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22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Стр. 15-16;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3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23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21-25;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4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24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28-31;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5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 xml:space="preserve"> </w:t>
      </w:r>
      <w:hyperlink r:id="rId25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Стр. 38-39;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6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26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Стр. 41;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7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27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43-45;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8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28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47;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9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Виж</w:t>
      </w: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hyperlink r:id="rId29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49-50;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bg-BG" w:eastAsia="bg-BG"/>
        </w:rPr>
        <w:t>10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Виж </w:t>
      </w:r>
      <w:hyperlink r:id="rId30" w:history="1">
        <w:r w:rsidRPr="00EF043A">
          <w:rPr>
            <w:rFonts w:ascii="Times New Roman" w:eastAsia="Times New Roman" w:hAnsi="Times New Roman" w:cs="Times New Roman"/>
            <w:sz w:val="20"/>
            <w:szCs w:val="20"/>
            <w:lang w:val="bg-BG" w:eastAsia="bg-BG"/>
          </w:rPr>
          <w:t>http://www.ckbppmn.government.bg/documents/44b9cbf3a7782cde236ba9b742854606.pdf</w:t>
        </w:r>
      </w:hyperlink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Стр. 51. </w:t>
      </w:r>
    </w:p>
    <w:p w:rsidR="00EF043A" w:rsidRPr="00EF043A" w:rsidRDefault="00EF043A" w:rsidP="00EF043A">
      <w:pPr>
        <w:spacing w:after="0" w:line="240" w:lineRule="auto"/>
        <w:ind w:left="-144" w:right="-144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F043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1.5.3.1. Превенция на противообществените прояви и престъпления, свързани с жп-транспорта в съответствие с Писмо № 71/25. 09. 2007 г. на ЦКБППМН до председателите и секретарите на МКБППМН.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g-BG" w:eastAsia="bg-BG"/>
        </w:rPr>
        <w:footnoteReference w:customMarkFollows="1" w:id="1"/>
        <w:t>1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Попълнете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компютър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:  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3"/>
        <w:gridCol w:w="957"/>
      </w:tblGrid>
      <w:tr w:rsidR="00EF043A" w:rsidRPr="00EF043A" w:rsidTr="00461341">
        <w:tc>
          <w:tcPr>
            <w:tcW w:w="875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осъществени срещи с инспектори от Детска педагогическа стая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3A" w:rsidRPr="00EF043A" w:rsidRDefault="00461341" w:rsidP="004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  <w:t>2</w:t>
            </w:r>
          </w:p>
        </w:tc>
      </w:tr>
      <w:tr w:rsidR="00EF043A" w:rsidRPr="00EF043A" w:rsidTr="00461341">
        <w:tc>
          <w:tcPr>
            <w:tcW w:w="875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разпространени материали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3A" w:rsidRPr="00EF043A" w:rsidRDefault="00461341" w:rsidP="004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61341">
        <w:tc>
          <w:tcPr>
            <w:tcW w:w="875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информационните кампании в училищата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3A" w:rsidRPr="00EF043A" w:rsidRDefault="00461341" w:rsidP="004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61341">
        <w:tc>
          <w:tcPr>
            <w:tcW w:w="875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публикации в медиите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3A" w:rsidRPr="00EF043A" w:rsidRDefault="00461341" w:rsidP="004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61341">
        <w:tc>
          <w:tcPr>
            <w:tcW w:w="8755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съвместни мероприятия с НПО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43A" w:rsidRPr="00EF043A" w:rsidRDefault="00461341" w:rsidP="0046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1.6.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по заявки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 родители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реализирани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МКБППМН.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1.6.1.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преминали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8.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Индивидуални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асоциално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поведение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3070" w:rsidRPr="00EF043A" w:rsidRDefault="00CD3070" w:rsidP="00CD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насилие между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наркотици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тютюневи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  <w:tr w:rsidR="00EF043A" w:rsidRPr="00EF043A" w:rsidTr="00370FFA">
        <w:tc>
          <w:tcPr>
            <w:tcW w:w="3936" w:type="dxa"/>
            <w:shd w:val="clear" w:color="auto" w:fill="auto"/>
            <w:vAlign w:val="center"/>
          </w:tcPr>
          <w:p w:rsidR="00EF043A" w:rsidRPr="00EF043A" w:rsidRDefault="00EF043A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lastRenderedPageBreak/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радикализъм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CD3070" w:rsidP="0037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9.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Семейни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асоциално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поведение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насилие между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наркотици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алкохол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употреба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тютюневи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изделия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радикализъм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284C54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1.6.2.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консултирани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противообществени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прояви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от МКБППМН.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10.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Индивидуални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Общ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11.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Семейни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Общ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3E4C11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    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12.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Индивидуални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–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радикализъм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Общ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F94FE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F94FE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F94FE6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13.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Семейни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консултации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–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радикализъм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09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Общ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консултирани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деца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1.6.3.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Установени криминални деяния от футболни агитки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ултраси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) и брой на техните извършители.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14.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  <w:gridCol w:w="3118"/>
      </w:tblGrid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 брой деца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936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1.7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Издаване и разпространение на информационни материали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по представените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отчета превантивни програми.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Таблица 15.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751"/>
        <w:gridCol w:w="3118"/>
      </w:tblGrid>
      <w:tr w:rsidR="00EF043A" w:rsidRPr="00EF043A" w:rsidTr="00410EF1">
        <w:tc>
          <w:tcPr>
            <w:tcW w:w="487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Видове (плакати, брошури, флаери, др.)</w:t>
            </w:r>
          </w:p>
        </w:tc>
        <w:tc>
          <w:tcPr>
            <w:tcW w:w="1751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Тираж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Теми</w:t>
            </w:r>
          </w:p>
        </w:tc>
      </w:tr>
      <w:tr w:rsidR="00EF043A" w:rsidRPr="00EF043A" w:rsidTr="00410EF1">
        <w:tc>
          <w:tcPr>
            <w:tcW w:w="4878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51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A665EE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Моля, в случай на издадени собствени информационно-методически материали на МКБППМН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в ЦКБППМН да бъде изпратен по един екземпляр, с оглед създаването на Информационен архив.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Брой деца с противообществени прояви, насочени от МКБППМН към Дирекция „Социално подпомагане” (ДСП) – Отдел „Закрила на детето” (ОЗД) за предоставяне на мерки за закрила и социални услуги.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16.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520"/>
        <w:gridCol w:w="2439"/>
      </w:tblGrid>
      <w:tr w:rsidR="00EF043A" w:rsidRPr="00EF043A" w:rsidTr="00410EF1">
        <w:tc>
          <w:tcPr>
            <w:tcW w:w="478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 брой деца насочени от МКБППМН</w:t>
            </w:r>
          </w:p>
        </w:tc>
        <w:tc>
          <w:tcPr>
            <w:tcW w:w="252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243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4788" w:type="dxa"/>
            <w:shd w:val="clear" w:color="auto" w:fill="auto"/>
          </w:tcPr>
          <w:p w:rsidR="00EF043A" w:rsidRPr="00EF043A" w:rsidRDefault="004D5DD7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EF043A" w:rsidRPr="00EF043A" w:rsidRDefault="004D5DD7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2439" w:type="dxa"/>
            <w:shd w:val="clear" w:color="auto" w:fill="auto"/>
          </w:tcPr>
          <w:p w:rsidR="00EF043A" w:rsidRPr="00EF043A" w:rsidRDefault="004D5DD7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C40B4C" w:rsidRDefault="00EF043A" w:rsidP="00C40B4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Взаимодействие на МКБППМН с ВУИ, СПИ,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поправителни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домове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Дейност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напусналите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тези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заведения и условно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непълнолетни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C40B4C" w:rsidRPr="00C40B4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40B4C" w:rsidRPr="00C40B4C" w:rsidRDefault="00C40B4C" w:rsidP="00C40B4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През 2024 г.</w:t>
      </w:r>
      <w:r w:rsidRPr="00C40B4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МКБППМН-Рудозем няма проведени срещи</w:t>
      </w:r>
      <w:r w:rsidRPr="00C40B4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ВУИ, СПИ и поправителни домове.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3.1. Колко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контакти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настанени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корекционно-възпитателни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заведения,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17.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150"/>
        <w:gridCol w:w="3249"/>
      </w:tblGrid>
      <w:tr w:rsidR="00EF043A" w:rsidRPr="00EF043A" w:rsidTr="00410EF1">
        <w:tc>
          <w:tcPr>
            <w:tcW w:w="334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 брой деца</w:t>
            </w:r>
          </w:p>
        </w:tc>
        <w:tc>
          <w:tcPr>
            <w:tcW w:w="315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Малолетни</w:t>
            </w:r>
          </w:p>
        </w:tc>
        <w:tc>
          <w:tcPr>
            <w:tcW w:w="324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Непълнолетни</w:t>
            </w:r>
          </w:p>
        </w:tc>
      </w:tr>
      <w:tr w:rsidR="00EF043A" w:rsidRPr="00EF043A" w:rsidTr="00410EF1">
        <w:tc>
          <w:tcPr>
            <w:tcW w:w="3348" w:type="dxa"/>
            <w:shd w:val="clear" w:color="auto" w:fill="auto"/>
          </w:tcPr>
          <w:p w:rsidR="00EF043A" w:rsidRPr="00EF043A" w:rsidRDefault="005C36E2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EF043A" w:rsidRPr="00EF043A" w:rsidRDefault="005C36E2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49" w:type="dxa"/>
            <w:shd w:val="clear" w:color="auto" w:fill="auto"/>
          </w:tcPr>
          <w:p w:rsidR="00EF043A" w:rsidRPr="00EF043A" w:rsidRDefault="005C36E2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3.2.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Каква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работа е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извършена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 родители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малолетни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непълнолетни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чиито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настанени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във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ВУИ, СПИ и ПД, и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които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предстои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прекратяване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престоя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тези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заведения.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9261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9261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9261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9261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92617F" w:rsidRPr="00EF043A" w:rsidRDefault="0092617F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Предприети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дейности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социална подкрепа на малолетни и непълнолетни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пребивавали </w:t>
      </w:r>
      <w:proofErr w:type="gramStart"/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СПИ</w:t>
      </w:r>
      <w:proofErr w:type="gramEnd"/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ВУИ, ПД,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Центрове</w:t>
      </w:r>
      <w:proofErr w:type="spellEnd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за</w:t>
      </w:r>
      <w:proofErr w:type="spellEnd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работа</w:t>
      </w:r>
      <w:proofErr w:type="spellEnd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 xml:space="preserve"> с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деца</w:t>
      </w:r>
      <w:proofErr w:type="spellEnd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на</w:t>
      </w:r>
      <w:proofErr w:type="spellEnd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AU" w:eastAsia="bg-BG"/>
        </w:rPr>
        <w:t>улицата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условно осъдени.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2993"/>
        <w:gridCol w:w="3126"/>
      </w:tblGrid>
      <w:tr w:rsidR="00EF043A" w:rsidRPr="00EF043A" w:rsidTr="00410EF1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</w:tc>
        <w:tc>
          <w:tcPr>
            <w:tcW w:w="3118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дейности</w:t>
            </w:r>
          </w:p>
        </w:tc>
        <w:tc>
          <w:tcPr>
            <w:tcW w:w="3260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Видове дейности</w:t>
            </w:r>
          </w:p>
        </w:tc>
      </w:tr>
      <w:tr w:rsidR="00EF043A" w:rsidRPr="00EF043A" w:rsidTr="00410EF1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СПИ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ВУИ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ПД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92617F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Центрове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за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работа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 xml:space="preserve"> с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деца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на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 xml:space="preserve">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AU" w:eastAsia="bg-BG"/>
              </w:rPr>
              <w:t>улицата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EF043A" w:rsidRPr="00EF043A" w:rsidRDefault="0092617F" w:rsidP="009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043A" w:rsidRPr="00EF043A" w:rsidRDefault="0092617F" w:rsidP="0092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410EF1">
        <w:tc>
          <w:tcPr>
            <w:tcW w:w="3369" w:type="dxa"/>
            <w:shd w:val="clear" w:color="auto" w:fill="auto"/>
          </w:tcPr>
          <w:p w:rsidR="00EF043A" w:rsidRPr="00EF043A" w:rsidRDefault="00EF043A" w:rsidP="00EF0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Условно осъдени</w:t>
            </w:r>
          </w:p>
        </w:tc>
        <w:tc>
          <w:tcPr>
            <w:tcW w:w="3118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F043A" w:rsidRPr="00EF043A" w:rsidRDefault="0092617F" w:rsidP="00E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4.1.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Създаден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поименен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регистър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всички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неучащи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неработещи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непълнолетни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общината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(района),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освободени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СПИ, ВУИ, ПД,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както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на условно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съответствие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Указанието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ЦКБППМН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Писмо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№ 73 от 25.09.2009 г.).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lastRenderedPageBreak/>
        <w:t>Дейности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предприети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повишаване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тяхната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квалификация,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професионално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обучение,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професионално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ориентиране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подпомагане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при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намирането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 работа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Постигнати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резултати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19.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1800"/>
        <w:gridCol w:w="1890"/>
        <w:gridCol w:w="2070"/>
        <w:gridCol w:w="1620"/>
      </w:tblGrid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Категории неучещи и неработещи</w:t>
            </w:r>
          </w:p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непълно-летни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продължили образованието си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обхванати в обучения и програми за квалификация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професионално ориентирани и консултирани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 на започналите работа</w:t>
            </w:r>
          </w:p>
        </w:tc>
      </w:tr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Неучещи и неработещи, напуснали СПИ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Неучещи и неработещи, напуснали ВУИ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Неучещи и неработещи, освободени от ПД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Условно осъдени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F043A" w:rsidRPr="00EF043A" w:rsidTr="00444B85">
        <w:tc>
          <w:tcPr>
            <w:tcW w:w="1526" w:type="dxa"/>
            <w:shd w:val="clear" w:color="auto" w:fill="auto"/>
            <w:vAlign w:val="center"/>
          </w:tcPr>
          <w:p w:rsidR="00EF043A" w:rsidRPr="00EF043A" w:rsidRDefault="00EF043A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Осъдени на пробация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043A" w:rsidRPr="00EF043A" w:rsidRDefault="00444B85" w:rsidP="0044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4.2. Как МКБППМН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във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Вашата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община се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информира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 условно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 пробация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непълнолетни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): </w:t>
      </w:r>
    </w:p>
    <w:p w:rsidR="008B51CF" w:rsidRPr="00396E02" w:rsidRDefault="008B51CF" w:rsidP="008B51CF">
      <w:pPr>
        <w:ind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МКБППМН- Рудозем получава информация чрез писмо до Районния съд в град Мадан.</w:t>
      </w:r>
    </w:p>
    <w:p w:rsidR="00444B85" w:rsidRPr="00EF043A" w:rsidRDefault="00444B85" w:rsidP="008B5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Таблица 20.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Информиране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МКБППМН за условно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осъдените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 пробация</w:t>
      </w:r>
      <w:proofErr w:type="gram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непълнолетни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938"/>
      </w:tblGrid>
      <w:tr w:rsidR="00EF043A" w:rsidRPr="00EF043A" w:rsidTr="006C3FF0">
        <w:tc>
          <w:tcPr>
            <w:tcW w:w="4608" w:type="dxa"/>
            <w:shd w:val="clear" w:color="auto" w:fill="auto"/>
            <w:vAlign w:val="center"/>
          </w:tcPr>
          <w:p w:rsidR="00EF043A" w:rsidRPr="00EF043A" w:rsidRDefault="00EF043A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EF043A" w:rsidRPr="00EF043A" w:rsidRDefault="00EF043A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Брой</w:t>
            </w:r>
            <w:proofErr w:type="spellEnd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случаи</w:t>
            </w:r>
          </w:p>
        </w:tc>
      </w:tr>
      <w:tr w:rsidR="00EF043A" w:rsidRPr="00EF043A" w:rsidTr="006C3FF0">
        <w:tc>
          <w:tcPr>
            <w:tcW w:w="4608" w:type="dxa"/>
            <w:shd w:val="clear" w:color="auto" w:fill="auto"/>
            <w:vAlign w:val="center"/>
          </w:tcPr>
          <w:p w:rsidR="00EF043A" w:rsidRPr="00EF043A" w:rsidRDefault="00EF043A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Информация от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съда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EF043A" w:rsidRPr="00EF043A" w:rsidRDefault="006C3FF0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</w:p>
        </w:tc>
      </w:tr>
      <w:tr w:rsidR="00EF043A" w:rsidRPr="00EF043A" w:rsidTr="006C3FF0">
        <w:tc>
          <w:tcPr>
            <w:tcW w:w="4608" w:type="dxa"/>
            <w:shd w:val="clear" w:color="auto" w:fill="auto"/>
            <w:vAlign w:val="center"/>
          </w:tcPr>
          <w:p w:rsidR="00EF043A" w:rsidRPr="00EF043A" w:rsidRDefault="00EF043A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Справки на секретаря на МК  в </w:t>
            </w:r>
            <w:proofErr w:type="spellStart"/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съда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EF043A" w:rsidRPr="00EF043A" w:rsidRDefault="006C3FF0" w:rsidP="006C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1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EF043A">
        <w:rPr>
          <w:rFonts w:ascii="Times New Roman" w:eastAsia="Times New Roman" w:hAnsi="Times New Roman" w:cs="Times New Roman"/>
          <w:i/>
          <w:lang w:val="bg-BG" w:eastAsia="bg-BG"/>
        </w:rPr>
        <w:t>Забележка:</w:t>
      </w:r>
      <w:r w:rsidRPr="00EF043A">
        <w:rPr>
          <w:rFonts w:ascii="Times New Roman" w:eastAsia="Times New Roman" w:hAnsi="Times New Roman" w:cs="Times New Roman"/>
          <w:lang w:val="bg-BG" w:eastAsia="bg-BG"/>
        </w:rPr>
        <w:t xml:space="preserve"> Попълнете на компютър. 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ІІІ. Възпитателни дела</w:t>
      </w:r>
    </w:p>
    <w:p w:rsidR="00797E70" w:rsidRDefault="00EF043A" w:rsidP="00797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 Брой на проведените възпитателни дела от Вашата МКБППМН.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>Попълнете на компютър.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): </w:t>
      </w:r>
    </w:p>
    <w:p w:rsidR="00EF043A" w:rsidRDefault="00797E70" w:rsidP="00797E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МКБППМН-Рудозем през 2024</w:t>
      </w:r>
      <w:r w:rsidRPr="00846FAC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образувала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провела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едно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възпитателно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дело.</w:t>
      </w:r>
    </w:p>
    <w:p w:rsidR="00797E70" w:rsidRPr="00EF043A" w:rsidRDefault="00797E70" w:rsidP="00797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97E70" w:rsidRDefault="00EF043A" w:rsidP="00797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Проблеми при образуването и разглеждането на възпитателните дела.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): </w:t>
      </w:r>
    </w:p>
    <w:p w:rsidR="00797E70" w:rsidRPr="00EF043A" w:rsidRDefault="00797E70" w:rsidP="00797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Проблеми</w:t>
      </w:r>
      <w:proofErr w:type="spellEnd"/>
      <w:r w:rsidRPr="00846F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6FAC">
        <w:rPr>
          <w:rFonts w:ascii="Times New Roman" w:hAnsi="Times New Roman"/>
          <w:sz w:val="24"/>
          <w:szCs w:val="24"/>
          <w:lang w:val="bg-BG"/>
        </w:rPr>
        <w:t>при образуването и разглеждането на възпитателните</w:t>
      </w:r>
      <w:r>
        <w:rPr>
          <w:rFonts w:ascii="Times New Roman" w:hAnsi="Times New Roman"/>
          <w:sz w:val="24"/>
          <w:szCs w:val="24"/>
          <w:lang w:val="bg-BG"/>
        </w:rPr>
        <w:t xml:space="preserve"> дела, Комисията е нямала.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Брой изготвени „оценка на риска” по Методика за оценка на риска от повторно извършване на противообществена проява от малолетни и непълнолетни лица в дейността на системата от МКБППМН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6161B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F2046" w:rsidRPr="006F2046" w:rsidRDefault="006F2046" w:rsidP="006F204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През отчетният период</w:t>
      </w:r>
      <w:r w:rsidRPr="006F20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МКБППМН-Рудозем е изготвила две „Оценки на риска“ по Методика за оценка на риска от повторно извършване на противообществена проява от малолетни и непълнолетни лица в дейността на системата от МКБППМН</w:t>
      </w:r>
    </w:p>
    <w:p w:rsidR="006F2046" w:rsidRPr="00EF043A" w:rsidRDefault="006F2046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4. Брой на възпитателните дела, на които е присъствал адвокат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C21D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C21D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C21D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C21D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C21D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C21D0F" w:rsidRPr="00EF043A" w:rsidRDefault="00C21D0F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МКБППМН-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Рудозем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провела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възпитателно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дело,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писъствал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адвокат.</w:t>
      </w:r>
    </w:p>
    <w:p w:rsidR="00EF043A" w:rsidRPr="00EF043A" w:rsidRDefault="00EF043A" w:rsidP="00EF043A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ІV.  Консултативни кабинети и центрове за социална превенция</w:t>
      </w:r>
    </w:p>
    <w:p w:rsidR="000D1EF1" w:rsidRDefault="00EF043A" w:rsidP="000D1EF1">
      <w:pPr>
        <w:pStyle w:val="afa"/>
        <w:numPr>
          <w:ilvl w:val="0"/>
          <w:numId w:val="23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Наименование на помощния орган.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0D1EF1" w:rsidRPr="000D1E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0D1EF1" w:rsidRPr="000D1EF1" w:rsidRDefault="000D1EF1" w:rsidP="000D1EF1">
      <w:pPr>
        <w:pStyle w:val="afa"/>
        <w:ind w:left="993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D1E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Консултативен кабинет към МКБППМН- Рудозем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Центърът за превенция или Консултативен кабинет има ли статут и функционира ли в съответствие с изискванията на ЦКБППМН?. (Образецът за статут на Център за превенция /Консултативен кабинет/ е предоставен на Националното съвещание в гр. Хисаря през 2017 г.)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</w:p>
    <w:p w:rsidR="00164C7C" w:rsidRDefault="00164C7C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164C7C" w:rsidRPr="00164C7C" w:rsidRDefault="00164C7C" w:rsidP="00164C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Кабинетът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конуслтаци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отговаря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функциионира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това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изисквания</w:t>
      </w:r>
      <w:proofErr w:type="spellEnd"/>
      <w:r w:rsidRPr="00164C7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ЦКБППМН.</w:t>
      </w:r>
    </w:p>
    <w:p w:rsidR="00164C7C" w:rsidRPr="00EF043A" w:rsidRDefault="00164C7C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eastAsia="Times New Roman" w:cs="Times New Roman"/>
          <w:b/>
          <w:caps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V. Обществени възпитатели</w:t>
      </w:r>
    </w:p>
    <w:p w:rsid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B0863" w:rsidRP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М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КБППМН-Рудозем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 утвърдени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седем обществени възпитатели. От тях шест са педагози и един юрисконсулт. Основната им дейност се изразява в оказването на помощ на родителите и децата в поправянето и превъзпитанието на малолетните и непълнолетните. </w:t>
      </w:r>
    </w:p>
    <w:p w:rsid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Възпитателите участват в работни срещи всеки месец при секретаря на 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Местната комисия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На тези срещи те описват месечната си работа с децата, с които работят и предоставят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отчети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работата си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работа на обществените възпитатели е участието им в контролната дейност на МК, изразяваща се в ежеседмични проверки в питейните заведения и игралните зали. Участват в заседанията на ком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исията и на възпитателните дела.</w:t>
      </w:r>
    </w:p>
    <w:p w:rsidR="008B0863" w:rsidRP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 са лектори и </w:t>
      </w: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изнасят лекции, презентации и беседи по училища и детски градини. </w:t>
      </w:r>
    </w:p>
    <w:p w:rsidR="008B0863" w:rsidRP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Контрол върху дейността на обществените възпитатели упражняват председателя и секретаря на МКБППМН. </w:t>
      </w:r>
    </w:p>
    <w:p w:rsidR="008B0863" w:rsidRPr="008B0863" w:rsidRDefault="008B0863" w:rsidP="008B0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08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Възнагражденията им са съобразени с Наредба № 2 към ЗБППМН</w:t>
      </w:r>
    </w:p>
    <w:p w:rsidR="008B0863" w:rsidRPr="008B0863" w:rsidRDefault="008B0863" w:rsidP="00EF043A">
      <w:pPr>
        <w:spacing w:after="0" w:line="240" w:lineRule="auto"/>
        <w:ind w:firstLine="720"/>
        <w:jc w:val="both"/>
        <w:rPr>
          <w:rFonts w:eastAsia="Times New Roman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735"/>
        <w:gridCol w:w="2397"/>
        <w:gridCol w:w="1870"/>
      </w:tblGrid>
      <w:tr w:rsidR="00EF043A" w:rsidRPr="00EF043A" w:rsidTr="00C851F1">
        <w:tc>
          <w:tcPr>
            <w:tcW w:w="2518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Година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Плануван брой обществени възпитатели, утвърдени от МФ по Закона за държавния бюджет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Реално усвоени бройки обществени</w:t>
            </w:r>
          </w:p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възпитатели за съответната година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Изразходвани средства по Наредба №2 на ЦКБППМН</w:t>
            </w:r>
          </w:p>
        </w:tc>
      </w:tr>
      <w:tr w:rsidR="00EF043A" w:rsidRPr="00EF043A" w:rsidTr="00C851F1">
        <w:tc>
          <w:tcPr>
            <w:tcW w:w="2518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2024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EF043A" w:rsidRPr="00EF043A" w:rsidRDefault="00C851F1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043A" w:rsidRPr="00EF043A" w:rsidRDefault="00C851F1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F043A" w:rsidRPr="00EF043A" w:rsidRDefault="003A05B7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58 409</w:t>
            </w:r>
          </w:p>
        </w:tc>
      </w:tr>
      <w:tr w:rsidR="00EF043A" w:rsidRPr="00EF043A" w:rsidTr="00C851F1">
        <w:trPr>
          <w:gridAfter w:val="2"/>
          <w:wAfter w:w="4410" w:type="dxa"/>
        </w:trPr>
        <w:tc>
          <w:tcPr>
            <w:tcW w:w="2518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2025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EF043A" w:rsidRPr="00EF043A" w:rsidRDefault="00C851F1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</w:tr>
      <w:tr w:rsidR="00EF043A" w:rsidRPr="00EF043A" w:rsidTr="00C851F1">
        <w:trPr>
          <w:gridAfter w:val="2"/>
          <w:wAfter w:w="4410" w:type="dxa"/>
        </w:trPr>
        <w:tc>
          <w:tcPr>
            <w:tcW w:w="2518" w:type="dxa"/>
            <w:shd w:val="clear" w:color="auto" w:fill="auto"/>
            <w:vAlign w:val="center"/>
          </w:tcPr>
          <w:p w:rsidR="00EF043A" w:rsidRPr="00EF043A" w:rsidRDefault="00EF043A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Прогноза за 2026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EF043A" w:rsidRPr="00C851F1" w:rsidRDefault="00C851F1" w:rsidP="00C8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</w:tr>
    </w:tbl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C7A57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Дейност на обществените възпитатели по ЗБППМН, отчетност по Наредба №2 на Председателя на ЦКБППМН и Критерии за подбор и оценка на дейността на обществените възпитатели (методическо ръководство), предоставено в гр. Хисар, м. юни, 2017 г.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Проведени квалификационни дейности  с обществените възпитатели.  От кого са организирани и по чия инициатива?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6C7A5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C7A57" w:rsidRDefault="006C7A57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2024 г. МКБППМН-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Рудозем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предостави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възможност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две обучения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обществени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възпитатели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6C7A57" w:rsidRDefault="006C7A57" w:rsidP="00EF043A">
      <w:pPr>
        <w:spacing w:after="0" w:line="240" w:lineRule="auto"/>
        <w:ind w:firstLine="720"/>
        <w:jc w:val="both"/>
        <w:rPr>
          <w:rFonts w:ascii="Calibri" w:hAnsi="Calibri" w:cs="Calibri"/>
          <w:color w:val="080809"/>
          <w:sz w:val="23"/>
          <w:szCs w:val="23"/>
          <w:shd w:val="clear" w:color="auto" w:fill="FFFFFF"/>
        </w:rPr>
      </w:pPr>
    </w:p>
    <w:p w:rsidR="006C7A57" w:rsidRPr="006C7A57" w:rsidRDefault="006C7A57" w:rsidP="006C7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>Първото п</w:t>
      </w:r>
      <w:r w:rsidRPr="006C7A57"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о 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инициатива </w:t>
      </w:r>
      <w:r w:rsidRPr="006C7A57"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>на Секретаря на Местната комисия за борба с противообществените прояви на малолетни и непълнолетни- гр.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 Рудозем и</w:t>
      </w:r>
      <w:r w:rsidRPr="006C7A57"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 психологът на ЦОП представи темата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 </w:t>
      </w:r>
      <w:r w:rsidRPr="006C7A57"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 xml:space="preserve">" Подходи за работа с трудни родители" 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bg-BG" w:eastAsia="bg-BG"/>
        </w:rPr>
        <w:t>.</w:t>
      </w:r>
    </w:p>
    <w:p w:rsidR="006C7A57" w:rsidRDefault="00410EF1" w:rsidP="00410E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bg-BG"/>
        </w:rPr>
        <w:t>Второто участие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bg-BG"/>
        </w:rPr>
        <w:t xml:space="preserve"> на обществени възпитатели на МКБППМН-Рудозем бе в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професионална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среща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психолозите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от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Община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Рудозем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Целта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bg-BG"/>
        </w:rPr>
        <w:t>на срещата б</w:t>
      </w:r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е </w:t>
      </w:r>
      <w:r w:rsidR="00FD7218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bg-BG"/>
        </w:rPr>
        <w:t>„П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овишаване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знанията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ни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и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бъдем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максимално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полезни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децата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с </w:t>
      </w:r>
      <w:proofErr w:type="spell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които</w:t>
      </w:r>
      <w:proofErr w:type="spell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работим</w:t>
      </w:r>
      <w:proofErr w:type="spellEnd"/>
      <w:r w:rsidR="00FD7218">
        <w:rPr>
          <w:rFonts w:ascii="Times New Roman" w:hAnsi="Times New Roman" w:cs="Times New Roman"/>
          <w:noProof/>
          <w:color w:val="080809"/>
          <w:sz w:val="24"/>
          <w:szCs w:val="24"/>
          <w:shd w:val="clear" w:color="auto" w:fill="FFFFFF"/>
          <w:lang w:val="bg-BG" w:eastAsia="bg-BG"/>
        </w:rPr>
        <w:t>“</w:t>
      </w:r>
      <w:proofErr w:type="gramEnd"/>
      <w:r w:rsidR="006C7A57" w:rsidRPr="00410EF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FD7218" w:rsidRPr="00410EF1" w:rsidRDefault="00FD7218" w:rsidP="00410E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  Брой обществени възпитатели, участвали  в тези дейности.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2C5F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2C5F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2C5F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C5F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2C5F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): </w:t>
      </w:r>
    </w:p>
    <w:p w:rsidR="002C5F80" w:rsidRDefault="002C5F80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5F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първото обучение участваха  пет обществени възпитатели.</w:t>
      </w:r>
    </w:p>
    <w:p w:rsidR="00C75BF7" w:rsidRPr="00C75BF7" w:rsidRDefault="00584993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 в Приложение 5</w:t>
      </w:r>
      <w:r w:rsidR="00C75BF7" w:rsidRPr="00C75BF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</w:t>
      </w:r>
    </w:p>
    <w:p w:rsidR="002C5F80" w:rsidRDefault="002C5F80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C5F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Във </w:t>
      </w:r>
      <w:r w:rsidR="00C75B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втората среща взеха участие трим</w:t>
      </w:r>
      <w:r w:rsidRPr="002C5F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обществени възпитатели.</w:t>
      </w:r>
    </w:p>
    <w:p w:rsidR="00C75BF7" w:rsidRPr="00C75BF7" w:rsidRDefault="00584993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/в Приложение 5</w:t>
      </w:r>
      <w:r w:rsidR="00C75BF7" w:rsidRPr="00C75BF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4. Оценяване на дейността на обществените възпитатели, съгласно изискванията на ЦКБППМН по </w:t>
      </w:r>
      <w:r w:rsidRPr="00EF043A">
        <w:rPr>
          <w:rFonts w:ascii="Times New Roman Bold" w:eastAsia="Times New Roman" w:hAnsi="Times New Roman Bold" w:cs="Times New Roman"/>
          <w:b/>
          <w:sz w:val="24"/>
          <w:szCs w:val="24"/>
          <w:lang w:val="bg-BG" w:eastAsia="bg-BG"/>
        </w:rPr>
        <w:t>Критерии за подбор и оценка на дейността на обществените възпитатели (методическо ръководство)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 предоставено в гр. Хисаря, м. юни, 2017 г</w:t>
      </w:r>
      <w:r w:rsidRPr="00EF043A">
        <w:rPr>
          <w:rFonts w:ascii="Times New Roman Bold" w:eastAsia="Times New Roman" w:hAnsi="Times New Roman Bold" w:cs="Times New Roman"/>
          <w:b/>
          <w:sz w:val="24"/>
          <w:szCs w:val="24"/>
          <w:lang w:val="bg-BG" w:eastAsia="bg-BG"/>
        </w:rPr>
        <w:t>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10FE5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4.1. Брой изготвени оценки.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</w:p>
    <w:p w:rsidR="00410FE5" w:rsidRPr="00410FE5" w:rsidRDefault="00BB62E3" w:rsidP="00410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Оценки са направени на седем </w:t>
      </w:r>
      <w:r w:rsidR="00410FE5" w:rsidRPr="00410F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обществените възпитат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ели към МКБППМН-Рудозем.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4.2. Брой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възпитатели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получили „оценка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превишава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очакванията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410FE5" w:rsidRPr="00410FE5" w:rsidRDefault="00410FE5" w:rsidP="00410F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 xml:space="preserve">В </w:t>
      </w:r>
      <w:proofErr w:type="spellStart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резултатите</w:t>
      </w:r>
      <w:proofErr w:type="spellEnd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«оценка 1» </w:t>
      </w:r>
      <w:proofErr w:type="spellStart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получават</w:t>
      </w:r>
      <w:proofErr w:type="spellEnd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шест </w:t>
      </w:r>
      <w:proofErr w:type="spellStart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обществени</w:t>
      </w:r>
      <w:proofErr w:type="spellEnd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възпитателя</w:t>
      </w:r>
      <w:proofErr w:type="spellEnd"/>
      <w:r w:rsidRPr="00410F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10FE5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4.3.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възпитатели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получили „оценка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2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изцяло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отговаря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изискванията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/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очакванията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/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).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BB62E3" w:rsidRPr="00BB62E3" w:rsidRDefault="00BB62E3" w:rsidP="00BB6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B62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Един обществен </w:t>
      </w:r>
      <w:proofErr w:type="spellStart"/>
      <w:r w:rsidRPr="00BB62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възпитател</w:t>
      </w:r>
      <w:proofErr w:type="spellEnd"/>
      <w:r w:rsidRPr="00BB62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B62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получава</w:t>
      </w:r>
      <w:proofErr w:type="spellEnd"/>
      <w:r w:rsidRPr="00BB62E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«оценка 2»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4.4.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възпитатели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получили „оценка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не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винаги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отговаря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изискванията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/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очакванията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/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).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4.5.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възпитатели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получили „оценка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в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значителна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степен не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отговаря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изискванията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и е необходимо /и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възможно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/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подобрение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4452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4.6.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Брой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обществени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възпитатели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получили „оценка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5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(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изпълнението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не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отговаря</w:t>
      </w:r>
      <w:proofErr w:type="spellEnd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изискванията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).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4452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aps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VІ. Контролна дейност на МКБППМН.</w:t>
      </w:r>
      <w:r w:rsidRPr="00EF043A">
        <w:rPr>
          <w:rFonts w:ascii="Times New Roman Bold" w:eastAsia="Times New Roman" w:hAnsi="Times New Roman Bold" w:cs="Times New Roman"/>
          <w:caps/>
          <w:sz w:val="24"/>
          <w:szCs w:val="24"/>
          <w:lang w:val="bg-BG" w:eastAsia="bg-BG"/>
        </w:rPr>
        <w:t xml:space="preserve"> </w:t>
      </w: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Осъществен контрол от МКБППМН спрямо намиращите се на територията на общината (района)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ДПС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съгласно чл. 5, ал. 2 от Правилника за детските педагогически стаи. Констатации и резултати.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2A51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2A51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2A51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A51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2A51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2A5175" w:rsidRPr="002A5175" w:rsidRDefault="002A5175" w:rsidP="002A5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r w:rsidRPr="002A51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Община Рудозем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отговаря</w:t>
      </w:r>
      <w:r w:rsidRPr="002A51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един инспектор към детска педагогическа стая. Той е към Районно полицейско управление Мадан. МКБППМН </w:t>
      </w:r>
      <w:r w:rsidR="001730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през 2024</w:t>
      </w:r>
      <w:r w:rsidRPr="002A51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</w:t>
      </w:r>
      <w:r w:rsidR="001730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 две срещи с инспектора и няколко телефонни разговори.</w:t>
      </w:r>
    </w:p>
    <w:p w:rsidR="002A5175" w:rsidRPr="00EF043A" w:rsidRDefault="002A5175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Контрол върху режима и условията на работа, установени за непълнолетните, съгласно чл. 10, ал. 1, буква „ж“ ЗБППМН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Констатации и резултати.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</w:t>
      </w:r>
      <w:r w:rsidR="001730C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</w:t>
      </w:r>
      <w:proofErr w:type="spellEnd"/>
      <w:r w:rsidR="001730C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1730C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1730C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F34F1F" w:rsidRPr="00EF043A" w:rsidRDefault="00F34F1F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отчетният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период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установени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непълнолетни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работещи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F043A" w:rsidRPr="00F34F1F" w:rsidRDefault="00EF043A" w:rsidP="003E5E67">
      <w:pPr>
        <w:pStyle w:val="afa"/>
        <w:numPr>
          <w:ilvl w:val="0"/>
          <w:numId w:val="2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34F1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Проверки</w:t>
      </w:r>
      <w:r w:rsidRPr="00F34F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34F1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извършени самостоятелно или съвместно с други органи, относно посещаване на малолетни и непълнолетни в питейни и хазартни заведения, дискотеки, барове, нощни и интернет клубове, след определения вечерен час. Участие на местната комисия при кризисни интервенции в екипи по Координационния механизъм за взаимодействие при работа в случаи на деца-жертви или в риск от насилие – да се посочат конкретните дейности.</w:t>
      </w:r>
      <w:r w:rsidRPr="00F34F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F34F1F">
        <w:rPr>
          <w:rFonts w:ascii="Times New Roman" w:eastAsia="Times New Roman" w:hAnsi="Times New Roman" w:cs="Times New Roman"/>
          <w:sz w:val="24"/>
          <w:lang w:val="bg-BG" w:eastAsia="bg-BG"/>
        </w:rPr>
        <w:t>Попълнете на компютър.</w:t>
      </w:r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F34F1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3E5E67" w:rsidRPr="003D7902" w:rsidRDefault="00E26D22" w:rsidP="00E26D2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</w:t>
      </w:r>
      <w:r w:rsidR="003E5E67" w:rsidRPr="003D790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превантивната </w:t>
      </w:r>
      <w:r w:rsidR="003E5E67" w:rsidRPr="003D7902">
        <w:rPr>
          <w:rFonts w:ascii="Times New Roman" w:hAnsi="Times New Roman"/>
          <w:sz w:val="24"/>
          <w:szCs w:val="24"/>
          <w:lang w:val="bg-BG"/>
        </w:rPr>
        <w:t xml:space="preserve">дейност </w:t>
      </w:r>
      <w:r w:rsidR="003E5E67">
        <w:rPr>
          <w:rFonts w:ascii="Times New Roman" w:hAnsi="Times New Roman"/>
          <w:sz w:val="24"/>
          <w:szCs w:val="24"/>
          <w:lang w:val="bg-BG"/>
        </w:rPr>
        <w:t xml:space="preserve">на МКБППМН – Рудозем </w:t>
      </w:r>
      <w:r>
        <w:rPr>
          <w:rFonts w:ascii="Times New Roman" w:hAnsi="Times New Roman"/>
          <w:sz w:val="24"/>
          <w:szCs w:val="24"/>
          <w:lang w:val="bg-BG"/>
        </w:rPr>
        <w:t>спадат и</w:t>
      </w:r>
      <w:r w:rsidR="003E5E67" w:rsidRPr="003D7902">
        <w:rPr>
          <w:rFonts w:ascii="Times New Roman" w:hAnsi="Times New Roman"/>
          <w:sz w:val="24"/>
          <w:szCs w:val="24"/>
          <w:lang w:val="bg-BG"/>
        </w:rPr>
        <w:t xml:space="preserve"> проверките за установяване спазването на условията и реда, при които се осъществява специализирана закрила на децата на обществени места, съгласно разпоредбите на чл.5б, ал.3 от Закона за закрила на детето и чл.54, т.1 от Закона за здравето с оглед спазване на въведените забрани за продажба и сервиране на спиртни напитки на лица под 18 години и забрана за продажба на тютюневи изделия на същите лица. </w:t>
      </w:r>
    </w:p>
    <w:p w:rsidR="003E5E67" w:rsidRDefault="00E26D22" w:rsidP="003E5E67">
      <w:pPr>
        <w:ind w:left="284" w:firstLine="567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2024</w:t>
      </w:r>
      <w:r w:rsidR="003E5E67" w:rsidRPr="00732EAD">
        <w:rPr>
          <w:rFonts w:ascii="Times New Roman" w:hAnsi="Times New Roman"/>
          <w:sz w:val="24"/>
          <w:szCs w:val="24"/>
          <w:lang w:val="bg-BG"/>
        </w:rPr>
        <w:t xml:space="preserve"> г. проверките по питейни заведения се осъществяваха безпроблемно в съответствие с изготвените графици.</w:t>
      </w:r>
    </w:p>
    <w:p w:rsidR="003E5E67" w:rsidRPr="00A92F95" w:rsidRDefault="003E5E67" w:rsidP="003E5E67">
      <w:pPr>
        <w:ind w:left="284" w:firstLine="567"/>
        <w:rPr>
          <w:rFonts w:ascii="Times New Roman" w:hAnsi="Times New Roman"/>
          <w:sz w:val="24"/>
          <w:szCs w:val="24"/>
          <w:lang w:val="bg-BG"/>
        </w:rPr>
      </w:pPr>
      <w:r w:rsidRPr="00A92F95">
        <w:rPr>
          <w:rFonts w:ascii="Times New Roman" w:hAnsi="Times New Roman"/>
          <w:sz w:val="24"/>
          <w:szCs w:val="24"/>
          <w:lang w:val="bg-BG"/>
        </w:rPr>
        <w:t>Координационния механизъм е няма</w:t>
      </w:r>
      <w:r w:rsidR="00E26D22">
        <w:rPr>
          <w:rFonts w:ascii="Times New Roman" w:hAnsi="Times New Roman"/>
          <w:sz w:val="24"/>
          <w:szCs w:val="24"/>
          <w:lang w:val="bg-BG"/>
        </w:rPr>
        <w:t>л кризисни интервенции през 2024</w:t>
      </w:r>
      <w:r w:rsidRPr="00A92F9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F34F1F" w:rsidRPr="000E365D" w:rsidRDefault="00F34F1F" w:rsidP="003E5E6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:rsidR="00EF043A" w:rsidRPr="00B86794" w:rsidRDefault="00EF043A" w:rsidP="00B86794">
      <w:pPr>
        <w:pStyle w:val="afa"/>
        <w:numPr>
          <w:ilvl w:val="0"/>
          <w:numId w:val="23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867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Участие на местната комисия в обходи на мобилни групи</w:t>
      </w:r>
      <w:r w:rsidRPr="00B867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8679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установяване на скитащи и просещи деца. Констатации, предприети мерки и постигнати резултати. </w:t>
      </w:r>
      <w:r w:rsidRPr="00B867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B86794">
        <w:rPr>
          <w:rFonts w:ascii="Times New Roman" w:eastAsia="Times New Roman" w:hAnsi="Times New Roman" w:cs="Times New Roman"/>
          <w:sz w:val="24"/>
          <w:lang w:val="bg-BG" w:eastAsia="bg-BG"/>
        </w:rPr>
        <w:t>Попълнете на компютър.</w:t>
      </w:r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B867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B86794" w:rsidRPr="00B86794" w:rsidRDefault="00B86794" w:rsidP="00B86794">
      <w:pPr>
        <w:pStyle w:val="afa"/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През 2024</w:t>
      </w:r>
      <w:r w:rsidRPr="00B867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МКБППМН-Рудозе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 е осъществила 10 /д</w:t>
      </w:r>
      <w:r w:rsidRPr="00B867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есет/ съвместни проверки. Проверките са в съответствие с изготвен график. Контролната дейност е осъществявана съвместно с двама социални работника към ДСП – Мадан  и един полицейски инспектор към РУ-Мадан.</w:t>
      </w: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Проблеми при осъществяването на контролната дейност на МКБППМН.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C238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2385E" w:rsidRPr="00EF043A" w:rsidRDefault="00C2385E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238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Проблеми през отчетният период не са констатирани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:rsid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Сезирани компетентни органи при констатирани нарушения. Кои органи и за какви нарушения?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0E36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0E36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0E36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0E36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0E36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0E365D" w:rsidRPr="00EF043A" w:rsidRDefault="000E365D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липсата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констатирани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нарушения.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en-AU" w:eastAsia="bg-BG"/>
        </w:rPr>
        <w:t>V</w:t>
      </w: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ІІ. Предложения на местната комисия</w:t>
      </w:r>
      <w:r w:rsidRPr="00EF043A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пред местни и централни органи по проблемите на предотвратяването и противодействието на престъпността и противообществените прояви на малолетните и непълнолетните, тяхната социална защита и развитие</w:t>
      </w:r>
      <w:r w:rsidRPr="00EF043A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 (ако има такива)?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bg-BG"/>
        </w:rPr>
        <w:t>V</w:t>
      </w: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ІІІ.  Взаимодействие на местните комисии за БППМН.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Мероприятия,    организирани    по    социално-превантивната и корекционно-възпитателната дейност на територията на общината, със следните органи и организации:</w:t>
      </w:r>
    </w:p>
    <w:p w:rsidR="00B963F9" w:rsidRPr="00B963F9" w:rsidRDefault="00EF043A" w:rsidP="00B963F9">
      <w:pPr>
        <w:numPr>
          <w:ilvl w:val="0"/>
          <w:numId w:val="22"/>
        </w:numPr>
        <w:spacing w:after="0" w:line="240" w:lineRule="auto"/>
        <w:ind w:left="567" w:hanging="9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963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Съд, прокуратура, следствие. Брой и теми. </w:t>
      </w:r>
      <w:r w:rsidRPr="00B963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B963F9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B963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B963F9" w:rsidRPr="00B963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Няма такива.</w:t>
      </w:r>
    </w:p>
    <w:p w:rsidR="00B963F9" w:rsidRPr="00B963F9" w:rsidRDefault="00EF043A" w:rsidP="00B963F9">
      <w:pPr>
        <w:numPr>
          <w:ilvl w:val="0"/>
          <w:numId w:val="22"/>
        </w:numPr>
        <w:spacing w:after="0" w:line="240" w:lineRule="auto"/>
        <w:ind w:left="567" w:hanging="9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Центрове за личностно развитие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(центрове за работа с деца), НПО, медии и др. Брой и теми.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B963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B0221" w:rsidRDefault="007E4AAF" w:rsidP="007E4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Едно обу</w:t>
      </w:r>
    </w:p>
    <w:p w:rsidR="0073344F" w:rsidRDefault="0073344F" w:rsidP="007E4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043A" w:rsidRPr="00EF043A" w:rsidRDefault="00B963F9" w:rsidP="007E4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чение съвместно с ЦОП-Рудозем.</w:t>
      </w:r>
    </w:p>
    <w:p w:rsidR="00EF043A" w:rsidRPr="00EF043A" w:rsidRDefault="00EF043A" w:rsidP="00B963F9">
      <w:pPr>
        <w:spacing w:after="0" w:line="240" w:lineRule="auto"/>
        <w:ind w:left="567" w:hanging="9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Проблеми при   взаимодействието   с   посочените институции и предприети дейности за тяхното преодоляване.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  <w:r w:rsidR="005E1F1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Няма установени проблеми.</w:t>
      </w:r>
    </w:p>
    <w:p w:rsidR="00EF043A" w:rsidRPr="00EF043A" w:rsidRDefault="00EF043A" w:rsidP="00EF0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ІХ.</w:t>
      </w:r>
      <w:r w:rsidRPr="00EF043A">
        <w:rPr>
          <w:rFonts w:ascii="Times New Roman" w:eastAsia="Times New Roman" w:hAnsi="Times New Roman" w:cs="Times New Roman"/>
          <w:i/>
          <w:caps/>
          <w:color w:val="FF0000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Квалификационна дейност</w:t>
      </w:r>
      <w:r w:rsidRPr="00EF043A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на МКБППМН.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Брой организирани обучителни семинари от общинската (районната) комисия и теми, включени в програмите на семинарите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стойност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средствата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бюджета на МКБППМН.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Брой членове на МКБППМН, участвали в квалификационните семинари.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Участия на секретаря на МКБППМН (председателя на МКБППМН и членове на комисията) в квалификационни форми на ЦКБППМН и други организации. Ако няма такива, моля, посочете причините!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EF043A" w:rsidRPr="00EF043A" w:rsidRDefault="00EF043A" w:rsidP="00EF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Х. Извършени разходи от бюджета на МКБППМН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превантивна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дейност</w:t>
      </w:r>
      <w:proofErr w:type="spellEnd"/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="002C1C9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8 333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лева.</w:t>
      </w:r>
    </w:p>
    <w:p w:rsidR="00EF043A" w:rsidRPr="00EF043A" w:rsidRDefault="00EF043A" w:rsidP="00EF0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Х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 Планувани за 2024 г. и изразходвани средства по Наредба №3 на ЦКБППМН за възнаграждение на членове на МКБППМН.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Х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Във връзка с изготвянето на финансовата прогноза за дейността на местните комисии за БППМН през 2024 г., моля попълнете Таблица 22:</w:t>
      </w:r>
    </w:p>
    <w:p w:rsidR="00EF043A" w:rsidRPr="00EF043A" w:rsidRDefault="00EF043A" w:rsidP="00EF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Таблица 22.</w:t>
      </w:r>
    </w:p>
    <w:tbl>
      <w:tblPr>
        <w:tblpPr w:leftFromText="141" w:rightFromText="141" w:vertAnchor="text" w:horzAnchor="margin" w:tblpXSpec="center" w:tblpY="20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693"/>
      </w:tblGrid>
      <w:tr w:rsidR="00EF043A" w:rsidRPr="00EF043A" w:rsidTr="004A76D7">
        <w:tc>
          <w:tcPr>
            <w:tcW w:w="3403" w:type="dxa"/>
            <w:shd w:val="clear" w:color="auto" w:fill="auto"/>
            <w:vAlign w:val="center"/>
          </w:tcPr>
          <w:p w:rsidR="00EF043A" w:rsidRPr="004A76D7" w:rsidRDefault="00EF043A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4A76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 w:eastAsia="bg-BG"/>
              </w:rPr>
              <w:t>Получени</w:t>
            </w: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 средства по ЗДБ за МКБППМН за </w:t>
            </w:r>
            <w:r w:rsidRPr="004A76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 w:eastAsia="bg-BG"/>
              </w:rPr>
              <w:t>2024 г</w:t>
            </w: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.  – общо (в лева)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043A" w:rsidRPr="004A76D7" w:rsidRDefault="00EF043A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4A76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 w:eastAsia="bg-BG"/>
              </w:rPr>
              <w:t xml:space="preserve">Изразходвани </w:t>
            </w: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 xml:space="preserve">средства от МКБППМН за </w:t>
            </w:r>
            <w:r w:rsidRPr="004A76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 w:eastAsia="bg-BG"/>
              </w:rPr>
              <w:t xml:space="preserve">2024 г. </w:t>
            </w: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– общо (в лева)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4A76D7" w:rsidRDefault="00EF043A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4A76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 w:eastAsia="bg-BG"/>
              </w:rPr>
              <w:t xml:space="preserve">Необходими средства за 2026 г. </w:t>
            </w: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– общо (в лева)</w:t>
            </w:r>
          </w:p>
        </w:tc>
      </w:tr>
      <w:tr w:rsidR="00EF043A" w:rsidRPr="00EF043A" w:rsidTr="004A76D7">
        <w:trPr>
          <w:trHeight w:val="153"/>
        </w:trPr>
        <w:tc>
          <w:tcPr>
            <w:tcW w:w="3403" w:type="dxa"/>
            <w:shd w:val="clear" w:color="auto" w:fill="auto"/>
            <w:vAlign w:val="center"/>
          </w:tcPr>
          <w:p w:rsidR="00EF043A" w:rsidRPr="004A76D7" w:rsidRDefault="004A76D7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 w:rsidRPr="004A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81770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043A" w:rsidRPr="004A76D7" w:rsidRDefault="004A76D7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58 409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43A" w:rsidRPr="004A76D7" w:rsidRDefault="004A76D7" w:rsidP="004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bg-BG"/>
              </w:rPr>
              <w:t>62 260</w:t>
            </w:r>
          </w:p>
        </w:tc>
      </w:tr>
    </w:tbl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bg-BG" w:eastAsia="bg-BG"/>
        </w:rPr>
      </w:pPr>
    </w:p>
    <w:p w:rsidR="00EF043A" w:rsidRPr="006A5F8B" w:rsidRDefault="00EF043A" w:rsidP="006A5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F043A">
        <w:rPr>
          <w:rFonts w:ascii="Times New Roman Bold" w:eastAsia="Times New Roman" w:hAnsi="Times New Roman Bold" w:cs="Times New Roman"/>
          <w:b/>
          <w:caps/>
          <w:sz w:val="24"/>
          <w:szCs w:val="24"/>
          <w:lang w:val="bg-BG" w:eastAsia="bg-BG"/>
        </w:rPr>
        <w:t>ХІІІ.  Ваши идеи и предложения до ЦКБППМН.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134440" w:rsidRDefault="00134440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EF043A" w:rsidRPr="00EF043A" w:rsidRDefault="00EF043A" w:rsidP="00EF0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  <w:r w:rsidRPr="00EF043A"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  <w:t>ХІV.  Моля, посочете в доклада:</w:t>
      </w:r>
    </w:p>
    <w:p w:rsidR="00EF043A" w:rsidRDefault="00EF043A" w:rsidP="006A5F8B">
      <w:pPr>
        <w:pStyle w:val="af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Имената, адресите, телефоните (мобилни и стационарни) на председателя и секретаря на МКБППМН, </w:t>
      </w:r>
      <w:r w:rsidRPr="006A5F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</w:t>
      </w: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</w:t>
      </w:r>
      <w:r w:rsidRPr="006A5F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; интернет и </w:t>
      </w:r>
      <w:proofErr w:type="spellStart"/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фейсбук</w:t>
      </w:r>
      <w:proofErr w:type="spellEnd"/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страница на местната комисия (ако има такава); факс на общината или местната комисия, телефони на ИДПС във Вашата община и на Дирекция „Социално подпомагане” – Отдел „Закрила на детето”. </w:t>
      </w:r>
      <w:r w:rsidRPr="006A5F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6A5F8B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P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):</w:t>
      </w:r>
    </w:p>
    <w:p w:rsidR="007647E4" w:rsidRPr="006A5F8B" w:rsidRDefault="007647E4" w:rsidP="007647E4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ПРЕДСЕДАТЕЛ НА МКБППМН – ОБЩИНА РУДОЗЕМ 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Добромир Шевелиев – зам. кмет на общ. Рудозем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Рудозем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„България” № 15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сл. тел. 0306/99199; факс 0306/99141; GSM: 0893313354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</w:t>
      </w:r>
      <w:proofErr w:type="spellStart"/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mail</w:t>
      </w:r>
      <w:proofErr w:type="spellEnd"/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:  dsheveliev@gmail.com</w:t>
      </w: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СЕКРЕТАР НА МКБППМН – ОБЩИНА РУДОЗЕМ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Даниела  Хаджиева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Рудозем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„България” № 15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GSM: 0896665001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</w:t>
      </w:r>
      <w:proofErr w:type="spellStart"/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mail</w:t>
      </w:r>
      <w:proofErr w:type="spellEnd"/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:  danista77@abv.bg</w:t>
      </w: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ИНСПЕКТОР ДЕТСКА ПЕДАГОГИЧЕСКА СТАЯ – РУ -  МАДАН</w:t>
      </w:r>
    </w:p>
    <w:p w:rsidR="006A5F8B" w:rsidRDefault="004A76D7" w:rsidP="006A5F8B">
      <w:pPr>
        <w:pStyle w:val="afa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Мл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полицейски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инспектор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Денис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Елинов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РУ-</w:t>
      </w:r>
      <w:proofErr w:type="spellStart"/>
      <w:proofErr w:type="gramStart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Мадан</w:t>
      </w:r>
      <w:proofErr w:type="spellEnd"/>
      <w:r w:rsidRPr="004A76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030135626</w:t>
      </w:r>
      <w:proofErr w:type="gramEnd"/>
    </w:p>
    <w:p w:rsidR="004A76D7" w:rsidRPr="004A76D7" w:rsidRDefault="004A76D7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НАЧАЛНИК ОТДЕЛ ЗАКРИЛА НА ДЕТЕТО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Ваня Чолакова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Мадан, ул. „Обединение” № 14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сл. тел. 0308/2-30-08; </w:t>
      </w: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2. Адреси и телефони за връзки с помощните органи на местната комисия във Вашата община (център за социална превенция, консултативен кабинет, телефон на доверието и т. н.). </w:t>
      </w: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A5F8B" w:rsidRP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5F8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КОНСУЛТАТИВЕН КАБИНЕТ КЪМ МКБППМН–РУДОЗЕМ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Миглена Михайлова</w:t>
      </w:r>
    </w:p>
    <w:p w:rsidR="006A5F8B" w:rsidRPr="004A76D7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Рудозем, бул. „България” 15</w:t>
      </w:r>
    </w:p>
    <w:p w:rsidR="006A5F8B" w:rsidRDefault="006A5F8B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A76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GSM: 0877289882</w:t>
      </w:r>
    </w:p>
    <w:p w:rsidR="00AE799F" w:rsidRPr="004A76D7" w:rsidRDefault="00AE799F" w:rsidP="006A5F8B">
      <w:pPr>
        <w:pStyle w:val="af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647E4" w:rsidRPr="007647E4" w:rsidRDefault="00EF043A" w:rsidP="00EF043A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</w:t>
      </w:r>
      <w:r w:rsidRPr="00EF043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Моля, при промяна на секретаря на местната комисия за БППМН във Вашата община (район), своевременно да информирате Централната комисия, с оглед  включването на новоназначения секретар в квалификационни мероприятия на ЦКБППМН. </w:t>
      </w:r>
      <w:r w:rsidRPr="00EF04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EF043A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Попълнете на компютър. </w:t>
      </w:r>
      <w:proofErr w:type="spellStart"/>
      <w:r w:rsidRPr="00EF043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необходимо,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добавете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редове</w:t>
      </w:r>
      <w:proofErr w:type="spellEnd"/>
      <w:r w:rsidR="006A5F8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="007647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="007647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</w:t>
      </w:r>
      <w:proofErr w:type="spellEnd"/>
      <w:r w:rsidR="007647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7647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промяна</w:t>
      </w:r>
      <w:proofErr w:type="spellEnd"/>
      <w:r w:rsidR="007647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F043A" w:rsidRDefault="00EF043A" w:rsidP="00EF043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043A" w:rsidRDefault="00EF043A" w:rsidP="007647E4">
      <w:pPr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Одобрил /Съгласувал:</w:t>
      </w:r>
      <w:r w:rsidR="007647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……………………………….</w:t>
      </w:r>
    </w:p>
    <w:p w:rsidR="007647E4" w:rsidRDefault="007647E4" w:rsidP="007647E4">
      <w:pPr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/Добромир Шевелиев/</w:t>
      </w:r>
    </w:p>
    <w:p w:rsidR="00EF043A" w:rsidRDefault="00EF043A" w:rsidP="00EF043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540E1" w:rsidRDefault="001540E1" w:rsidP="00A2414C">
      <w:pPr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F043A" w:rsidRDefault="00EF043A" w:rsidP="00A2414C">
      <w:pPr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Изготвил:</w:t>
      </w:r>
      <w:r w:rsidR="00A2414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</w:t>
      </w:r>
    </w:p>
    <w:p w:rsidR="00A2414C" w:rsidRPr="00EF043A" w:rsidRDefault="00A2414C" w:rsidP="00A2414C">
      <w:pPr>
        <w:jc w:val="right"/>
        <w:rPr>
          <w:rFonts w:ascii="Times New Roman" w:hAnsi="Times New Roman" w:cs="Times New Roman"/>
          <w:sz w:val="32"/>
          <w:szCs w:val="32"/>
          <w:u w:val="singl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/Даниела Хаджиева/</w:t>
      </w:r>
    </w:p>
    <w:sectPr w:rsidR="00A2414C" w:rsidRPr="00EF043A" w:rsidSect="00A2414C">
      <w:footerReference w:type="default" r:id="rId31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57" w:rsidRDefault="00BA0557" w:rsidP="00EF043A">
      <w:pPr>
        <w:spacing w:after="0" w:line="240" w:lineRule="auto"/>
      </w:pPr>
      <w:r>
        <w:separator/>
      </w:r>
    </w:p>
  </w:endnote>
  <w:endnote w:type="continuationSeparator" w:id="0">
    <w:p w:rsidR="00BA0557" w:rsidRDefault="00BA0557" w:rsidP="00E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634759"/>
      <w:docPartObj>
        <w:docPartGallery w:val="Page Numbers (Bottom of Page)"/>
        <w:docPartUnique/>
      </w:docPartObj>
    </w:sdtPr>
    <w:sdtContent>
      <w:p w:rsidR="00AB0221" w:rsidRDefault="00AB02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4F">
          <w:rPr>
            <w:noProof/>
          </w:rPr>
          <w:t>14</w:t>
        </w:r>
        <w:r>
          <w:fldChar w:fldCharType="end"/>
        </w:r>
      </w:p>
    </w:sdtContent>
  </w:sdt>
  <w:p w:rsidR="00AB0221" w:rsidRDefault="00AB02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57" w:rsidRDefault="00BA0557" w:rsidP="00EF043A">
      <w:pPr>
        <w:spacing w:after="0" w:line="240" w:lineRule="auto"/>
      </w:pPr>
      <w:r>
        <w:separator/>
      </w:r>
    </w:p>
  </w:footnote>
  <w:footnote w:type="continuationSeparator" w:id="0">
    <w:p w:rsidR="00BA0557" w:rsidRDefault="00BA0557" w:rsidP="00EF043A">
      <w:pPr>
        <w:spacing w:after="0" w:line="240" w:lineRule="auto"/>
      </w:pPr>
      <w:r>
        <w:continuationSeparator/>
      </w:r>
    </w:p>
  </w:footnote>
  <w:footnote w:id="1">
    <w:p w:rsidR="00AB0221" w:rsidRPr="005B5C60" w:rsidRDefault="00AB0221" w:rsidP="00EF043A">
      <w:pPr>
        <w:pStyle w:val="af5"/>
        <w:rPr>
          <w:rFonts w:ascii="Times New Roman" w:hAnsi="Times New Roman"/>
          <w:b/>
          <w:sz w:val="22"/>
          <w:szCs w:val="22"/>
          <w:lang w:val="bg-BG"/>
        </w:rPr>
      </w:pPr>
      <w:r w:rsidRPr="006F09DB">
        <w:rPr>
          <w:rStyle w:val="af4"/>
          <w:b/>
        </w:rPr>
        <w:t>1</w:t>
      </w:r>
      <w:r w:rsidRPr="005B5C60">
        <w:rPr>
          <w:rFonts w:ascii="Times New Roman" w:hAnsi="Times New Roman"/>
          <w:b/>
          <w:sz w:val="22"/>
          <w:szCs w:val="22"/>
        </w:rPr>
        <w:t xml:space="preserve"> </w:t>
      </w:r>
      <w:r w:rsidRPr="005B5C60">
        <w:rPr>
          <w:rFonts w:ascii="Times New Roman" w:hAnsi="Times New Roman"/>
          <w:b/>
          <w:sz w:val="22"/>
          <w:szCs w:val="22"/>
          <w:lang w:val="bg-BG"/>
        </w:rPr>
        <w:t>От 22.07.2014 г. в структурата на МВР не съществува специализирано звено отдел „Транспортна полиция“.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Беседите по темата се провеждат от ИДПС.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48A"/>
    <w:multiLevelType w:val="multilevel"/>
    <w:tmpl w:val="B6160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163128"/>
    <w:multiLevelType w:val="multilevel"/>
    <w:tmpl w:val="45DC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6578F8"/>
    <w:multiLevelType w:val="hybridMultilevel"/>
    <w:tmpl w:val="DB1A2F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5782D"/>
    <w:multiLevelType w:val="hybridMultilevel"/>
    <w:tmpl w:val="5FE067B2"/>
    <w:lvl w:ilvl="0" w:tplc="44A84B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427C56"/>
    <w:multiLevelType w:val="hybridMultilevel"/>
    <w:tmpl w:val="3B905BB4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31D"/>
    <w:multiLevelType w:val="multilevel"/>
    <w:tmpl w:val="19566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3C44C62"/>
    <w:multiLevelType w:val="multilevel"/>
    <w:tmpl w:val="E9169B20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7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9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1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2520"/>
      </w:pPr>
      <w:rPr>
        <w:rFonts w:hint="default"/>
      </w:rPr>
    </w:lvl>
  </w:abstractNum>
  <w:abstractNum w:abstractNumId="7" w15:restartNumberingAfterBreak="0">
    <w:nsid w:val="2E867ABD"/>
    <w:multiLevelType w:val="hybridMultilevel"/>
    <w:tmpl w:val="364C5ED0"/>
    <w:lvl w:ilvl="0" w:tplc="5EA8E5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C40D7"/>
    <w:multiLevelType w:val="hybridMultilevel"/>
    <w:tmpl w:val="83028B24"/>
    <w:lvl w:ilvl="0" w:tplc="8B5CD3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758B2"/>
    <w:multiLevelType w:val="hybridMultilevel"/>
    <w:tmpl w:val="E140E50A"/>
    <w:lvl w:ilvl="0" w:tplc="77E61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85D6C"/>
    <w:multiLevelType w:val="hybridMultilevel"/>
    <w:tmpl w:val="A100EDF8"/>
    <w:lvl w:ilvl="0" w:tplc="E732EA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3558B"/>
    <w:multiLevelType w:val="hybridMultilevel"/>
    <w:tmpl w:val="29DC3324"/>
    <w:lvl w:ilvl="0" w:tplc="9BF6D58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0E4A2C"/>
    <w:multiLevelType w:val="hybridMultilevel"/>
    <w:tmpl w:val="73B68536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F6E7E"/>
    <w:multiLevelType w:val="hybridMultilevel"/>
    <w:tmpl w:val="4B50CC54"/>
    <w:lvl w:ilvl="0" w:tplc="3BA82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5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4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0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C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43501B"/>
    <w:multiLevelType w:val="hybridMultilevel"/>
    <w:tmpl w:val="5C00EDC4"/>
    <w:lvl w:ilvl="0" w:tplc="203603A6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5BD247EA"/>
    <w:multiLevelType w:val="hybridMultilevel"/>
    <w:tmpl w:val="56381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0130"/>
    <w:multiLevelType w:val="hybridMultilevel"/>
    <w:tmpl w:val="5EE2854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95FE5"/>
    <w:multiLevelType w:val="hybridMultilevel"/>
    <w:tmpl w:val="7FA2FC4E"/>
    <w:lvl w:ilvl="0" w:tplc="F7146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F2320"/>
    <w:multiLevelType w:val="hybridMultilevel"/>
    <w:tmpl w:val="2988C762"/>
    <w:lvl w:ilvl="0" w:tplc="180621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96036"/>
    <w:multiLevelType w:val="hybridMultilevel"/>
    <w:tmpl w:val="01904620"/>
    <w:lvl w:ilvl="0" w:tplc="0442A1A0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3AE555B"/>
    <w:multiLevelType w:val="hybridMultilevel"/>
    <w:tmpl w:val="BB206CE4"/>
    <w:lvl w:ilvl="0" w:tplc="EBC6A842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21" w15:restartNumberingAfterBreak="0">
    <w:nsid w:val="6DCE3C0D"/>
    <w:multiLevelType w:val="multilevel"/>
    <w:tmpl w:val="03507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abstractNum w:abstractNumId="22" w15:restartNumberingAfterBreak="0">
    <w:nsid w:val="7057038D"/>
    <w:multiLevelType w:val="hybridMultilevel"/>
    <w:tmpl w:val="6B168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01DB"/>
    <w:multiLevelType w:val="hybridMultilevel"/>
    <w:tmpl w:val="7E62FBBA"/>
    <w:lvl w:ilvl="0" w:tplc="BB66CEB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3"/>
  </w:num>
  <w:num w:numId="5">
    <w:abstractNumId w:val="17"/>
  </w:num>
  <w:num w:numId="6">
    <w:abstractNumId w:val="14"/>
  </w:num>
  <w:num w:numId="7">
    <w:abstractNumId w:val="16"/>
  </w:num>
  <w:num w:numId="8">
    <w:abstractNumId w:val="19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6"/>
  </w:num>
  <w:num w:numId="15">
    <w:abstractNumId w:val="4"/>
  </w:num>
  <w:num w:numId="16">
    <w:abstractNumId w:val="12"/>
  </w:num>
  <w:num w:numId="17">
    <w:abstractNumId w:val="2"/>
  </w:num>
  <w:num w:numId="18">
    <w:abstractNumId w:val="8"/>
  </w:num>
  <w:num w:numId="19">
    <w:abstractNumId w:val="22"/>
  </w:num>
  <w:num w:numId="20">
    <w:abstractNumId w:val="23"/>
  </w:num>
  <w:num w:numId="21">
    <w:abstractNumId w:val="15"/>
  </w:num>
  <w:num w:numId="22">
    <w:abstractNumId w:val="9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33"/>
    <w:rsid w:val="0001750B"/>
    <w:rsid w:val="00027405"/>
    <w:rsid w:val="00035C9E"/>
    <w:rsid w:val="000C35C8"/>
    <w:rsid w:val="000D1EF1"/>
    <w:rsid w:val="000E365D"/>
    <w:rsid w:val="00134440"/>
    <w:rsid w:val="001540E1"/>
    <w:rsid w:val="001549A5"/>
    <w:rsid w:val="00164C7C"/>
    <w:rsid w:val="001730C6"/>
    <w:rsid w:val="001A75DF"/>
    <w:rsid w:val="00284C54"/>
    <w:rsid w:val="002A5175"/>
    <w:rsid w:val="002C1C93"/>
    <w:rsid w:val="002C5F80"/>
    <w:rsid w:val="00370FFA"/>
    <w:rsid w:val="003A05B7"/>
    <w:rsid w:val="003E4C11"/>
    <w:rsid w:val="003E5E67"/>
    <w:rsid w:val="00410EF1"/>
    <w:rsid w:val="00410FE5"/>
    <w:rsid w:val="004265EF"/>
    <w:rsid w:val="00444B85"/>
    <w:rsid w:val="00445231"/>
    <w:rsid w:val="00461341"/>
    <w:rsid w:val="00481F7A"/>
    <w:rsid w:val="004A76D7"/>
    <w:rsid w:val="004C1185"/>
    <w:rsid w:val="004D5DD7"/>
    <w:rsid w:val="0051117D"/>
    <w:rsid w:val="0056267B"/>
    <w:rsid w:val="00584993"/>
    <w:rsid w:val="005C36E2"/>
    <w:rsid w:val="005E1F18"/>
    <w:rsid w:val="005F3169"/>
    <w:rsid w:val="006161B9"/>
    <w:rsid w:val="006A5F8B"/>
    <w:rsid w:val="006C3FF0"/>
    <w:rsid w:val="006C7A57"/>
    <w:rsid w:val="006F2046"/>
    <w:rsid w:val="0073344F"/>
    <w:rsid w:val="007647E4"/>
    <w:rsid w:val="0077766D"/>
    <w:rsid w:val="00797E70"/>
    <w:rsid w:val="007E4AAF"/>
    <w:rsid w:val="007F3FB6"/>
    <w:rsid w:val="008029C3"/>
    <w:rsid w:val="008B0863"/>
    <w:rsid w:val="008B51CF"/>
    <w:rsid w:val="008D57B8"/>
    <w:rsid w:val="008E19EB"/>
    <w:rsid w:val="00925906"/>
    <w:rsid w:val="0092617F"/>
    <w:rsid w:val="00964666"/>
    <w:rsid w:val="009649EF"/>
    <w:rsid w:val="00A2414C"/>
    <w:rsid w:val="00A665EE"/>
    <w:rsid w:val="00AB0221"/>
    <w:rsid w:val="00AB6D0D"/>
    <w:rsid w:val="00AE2370"/>
    <w:rsid w:val="00AE799F"/>
    <w:rsid w:val="00AF4630"/>
    <w:rsid w:val="00B86794"/>
    <w:rsid w:val="00B963F9"/>
    <w:rsid w:val="00BA0557"/>
    <w:rsid w:val="00BA5EFA"/>
    <w:rsid w:val="00BB62E3"/>
    <w:rsid w:val="00BE4B18"/>
    <w:rsid w:val="00C05C1E"/>
    <w:rsid w:val="00C21D0F"/>
    <w:rsid w:val="00C2385E"/>
    <w:rsid w:val="00C40B4C"/>
    <w:rsid w:val="00C57236"/>
    <w:rsid w:val="00C75BF7"/>
    <w:rsid w:val="00C851F1"/>
    <w:rsid w:val="00CA4B6D"/>
    <w:rsid w:val="00CC2D7D"/>
    <w:rsid w:val="00CC430E"/>
    <w:rsid w:val="00CC583F"/>
    <w:rsid w:val="00CD3070"/>
    <w:rsid w:val="00D82133"/>
    <w:rsid w:val="00DA384A"/>
    <w:rsid w:val="00DA73AD"/>
    <w:rsid w:val="00DD210E"/>
    <w:rsid w:val="00E26D22"/>
    <w:rsid w:val="00E541BB"/>
    <w:rsid w:val="00EA37F8"/>
    <w:rsid w:val="00EC470A"/>
    <w:rsid w:val="00EF043A"/>
    <w:rsid w:val="00F3148D"/>
    <w:rsid w:val="00F34F1F"/>
    <w:rsid w:val="00F45497"/>
    <w:rsid w:val="00F94FE6"/>
    <w:rsid w:val="00FD7218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2903C2"/>
  <w15:chartTrackingRefBased/>
  <w15:docId w15:val="{79A25D2F-1C1E-46BF-BB30-FAE838A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EF04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43A"/>
    <w:pPr>
      <w:keepNext/>
      <w:spacing w:before="270" w:after="180" w:line="240" w:lineRule="auto"/>
      <w:ind w:left="426"/>
      <w:jc w:val="both"/>
      <w:outlineLvl w:val="2"/>
    </w:pPr>
    <w:rPr>
      <w:rFonts w:ascii="Arial" w:eastAsia="Times New Roman" w:hAnsi="Arial" w:cs="Arial"/>
      <w:b/>
      <w:i/>
      <w:iCs/>
      <w:sz w:val="20"/>
      <w:szCs w:val="24"/>
      <w:lang w:val="bg-BG"/>
    </w:rPr>
  </w:style>
  <w:style w:type="paragraph" w:styleId="4">
    <w:name w:val="heading 4"/>
    <w:basedOn w:val="a"/>
    <w:next w:val="a"/>
    <w:link w:val="40"/>
    <w:qFormat/>
    <w:rsid w:val="00EF043A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sz w:val="20"/>
      <w:szCs w:val="24"/>
      <w:lang w:val="bg-BG"/>
    </w:rPr>
  </w:style>
  <w:style w:type="paragraph" w:styleId="5">
    <w:name w:val="heading 5"/>
    <w:basedOn w:val="a"/>
    <w:next w:val="a"/>
    <w:link w:val="50"/>
    <w:qFormat/>
    <w:rsid w:val="00EF043A"/>
    <w:pPr>
      <w:keepNext/>
      <w:spacing w:before="120"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paragraph" w:styleId="6">
    <w:name w:val="heading 6"/>
    <w:basedOn w:val="a"/>
    <w:next w:val="a"/>
    <w:link w:val="60"/>
    <w:qFormat/>
    <w:rsid w:val="00EF043A"/>
    <w:pPr>
      <w:keepNext/>
      <w:spacing w:before="360" w:after="240" w:line="240" w:lineRule="auto"/>
      <w:jc w:val="center"/>
      <w:outlineLvl w:val="5"/>
    </w:pPr>
    <w:rPr>
      <w:rFonts w:ascii="Arial" w:eastAsia="Times New Roman" w:hAnsi="Arial" w:cs="Arial"/>
      <w:b/>
      <w:bCs/>
      <w:sz w:val="28"/>
      <w:szCs w:val="24"/>
      <w:lang w:val="bg-BG"/>
    </w:rPr>
  </w:style>
  <w:style w:type="paragraph" w:styleId="7">
    <w:name w:val="heading 7"/>
    <w:basedOn w:val="a"/>
    <w:next w:val="a"/>
    <w:link w:val="70"/>
    <w:qFormat/>
    <w:rsid w:val="00EF043A"/>
    <w:pPr>
      <w:keepNext/>
      <w:spacing w:after="60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8">
    <w:name w:val="heading 8"/>
    <w:basedOn w:val="a"/>
    <w:next w:val="a"/>
    <w:link w:val="80"/>
    <w:qFormat/>
    <w:rsid w:val="00EF043A"/>
    <w:pPr>
      <w:keepNext/>
      <w:spacing w:after="600" w:line="240" w:lineRule="auto"/>
      <w:outlineLvl w:val="7"/>
    </w:pPr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9">
    <w:name w:val="heading 9"/>
    <w:basedOn w:val="a"/>
    <w:next w:val="a"/>
    <w:link w:val="90"/>
    <w:qFormat/>
    <w:rsid w:val="00EF043A"/>
    <w:pPr>
      <w:keepNext/>
      <w:pBdr>
        <w:top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F043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20">
    <w:name w:val="Заглавие 2 Знак"/>
    <w:basedOn w:val="a0"/>
    <w:link w:val="2"/>
    <w:rsid w:val="00EF043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лавие 3 Знак"/>
    <w:basedOn w:val="a0"/>
    <w:link w:val="3"/>
    <w:rsid w:val="00EF043A"/>
    <w:rPr>
      <w:rFonts w:ascii="Arial" w:eastAsia="Times New Roman" w:hAnsi="Arial" w:cs="Arial"/>
      <w:b/>
      <w:i/>
      <w:iCs/>
      <w:sz w:val="20"/>
      <w:szCs w:val="24"/>
      <w:lang w:val="bg-BG"/>
    </w:rPr>
  </w:style>
  <w:style w:type="character" w:customStyle="1" w:styleId="40">
    <w:name w:val="Заглавие 4 Знак"/>
    <w:basedOn w:val="a0"/>
    <w:link w:val="4"/>
    <w:rsid w:val="00EF043A"/>
    <w:rPr>
      <w:rFonts w:ascii="Arial" w:eastAsia="Times New Roman" w:hAnsi="Arial" w:cs="Arial"/>
      <w:b/>
      <w:sz w:val="20"/>
      <w:szCs w:val="24"/>
      <w:lang w:val="bg-BG"/>
    </w:rPr>
  </w:style>
  <w:style w:type="character" w:customStyle="1" w:styleId="50">
    <w:name w:val="Заглавие 5 Знак"/>
    <w:basedOn w:val="a0"/>
    <w:link w:val="5"/>
    <w:rsid w:val="00EF043A"/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character" w:customStyle="1" w:styleId="60">
    <w:name w:val="Заглавие 6 Знак"/>
    <w:basedOn w:val="a0"/>
    <w:link w:val="6"/>
    <w:rsid w:val="00EF043A"/>
    <w:rPr>
      <w:rFonts w:ascii="Arial" w:eastAsia="Times New Roman" w:hAnsi="Arial" w:cs="Arial"/>
      <w:b/>
      <w:bCs/>
      <w:sz w:val="28"/>
      <w:szCs w:val="24"/>
      <w:lang w:val="bg-BG"/>
    </w:rPr>
  </w:style>
  <w:style w:type="character" w:customStyle="1" w:styleId="70">
    <w:name w:val="Заглавие 7 Знак"/>
    <w:basedOn w:val="a0"/>
    <w:link w:val="7"/>
    <w:rsid w:val="00EF043A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customStyle="1" w:styleId="80">
    <w:name w:val="Заглавие 8 Знак"/>
    <w:basedOn w:val="a0"/>
    <w:link w:val="8"/>
    <w:rsid w:val="00EF043A"/>
    <w:rPr>
      <w:rFonts w:ascii="Times New Roman" w:eastAsia="Times New Roman" w:hAnsi="Times New Roman" w:cs="Times New Roman"/>
      <w:b/>
      <w:sz w:val="28"/>
      <w:szCs w:val="24"/>
      <w:lang w:val="bg-BG"/>
    </w:rPr>
  </w:style>
  <w:style w:type="character" w:customStyle="1" w:styleId="90">
    <w:name w:val="Заглавие 9 Знак"/>
    <w:basedOn w:val="a0"/>
    <w:link w:val="9"/>
    <w:rsid w:val="00EF043A"/>
    <w:rPr>
      <w:rFonts w:ascii="Times New Roman" w:eastAsia="Times New Roman" w:hAnsi="Times New Roman" w:cs="Times New Roman"/>
      <w:bCs/>
      <w:sz w:val="28"/>
      <w:szCs w:val="24"/>
      <w:lang w:val="bg-BG"/>
    </w:rPr>
  </w:style>
  <w:style w:type="numbering" w:customStyle="1" w:styleId="11">
    <w:name w:val="Без списък1"/>
    <w:next w:val="a2"/>
    <w:semiHidden/>
    <w:rsid w:val="00EF043A"/>
  </w:style>
  <w:style w:type="paragraph" w:styleId="a3">
    <w:name w:val="Body Text"/>
    <w:basedOn w:val="a"/>
    <w:link w:val="a4"/>
    <w:rsid w:val="00EF043A"/>
    <w:pPr>
      <w:spacing w:after="0" w:line="240" w:lineRule="auto"/>
      <w:jc w:val="center"/>
    </w:pPr>
    <w:rPr>
      <w:rFonts w:ascii="HebarU" w:eastAsia="Times New Roman" w:hAnsi="HebarU" w:cs="Times New Roman"/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EF043A"/>
    <w:rPr>
      <w:rFonts w:ascii="HebarU" w:eastAsia="Times New Roman" w:hAnsi="HebarU" w:cs="Times New Roman"/>
      <w:sz w:val="28"/>
      <w:szCs w:val="20"/>
      <w:lang w:val="bg-BG" w:eastAsia="bg-BG"/>
    </w:rPr>
  </w:style>
  <w:style w:type="paragraph" w:styleId="21">
    <w:name w:val="Body Text 2"/>
    <w:basedOn w:val="a"/>
    <w:link w:val="22"/>
    <w:rsid w:val="00EF043A"/>
    <w:pPr>
      <w:spacing w:after="0" w:line="240" w:lineRule="auto"/>
      <w:jc w:val="both"/>
    </w:pPr>
    <w:rPr>
      <w:rFonts w:ascii="HebarU" w:eastAsia="Times New Roman" w:hAnsi="HebarU" w:cs="Times New Roman"/>
      <w:b/>
      <w:sz w:val="28"/>
      <w:szCs w:val="20"/>
      <w:lang w:val="bg-BG" w:eastAsia="bg-BG"/>
    </w:rPr>
  </w:style>
  <w:style w:type="character" w:customStyle="1" w:styleId="22">
    <w:name w:val="Основен текст 2 Знак"/>
    <w:basedOn w:val="a0"/>
    <w:link w:val="21"/>
    <w:rsid w:val="00EF043A"/>
    <w:rPr>
      <w:rFonts w:ascii="HebarU" w:eastAsia="Times New Roman" w:hAnsi="HebarU" w:cs="Times New Roman"/>
      <w:b/>
      <w:sz w:val="28"/>
      <w:szCs w:val="20"/>
      <w:lang w:val="bg-BG" w:eastAsia="bg-BG"/>
    </w:rPr>
  </w:style>
  <w:style w:type="paragraph" w:styleId="a5">
    <w:name w:val="Body Text Indent"/>
    <w:basedOn w:val="a"/>
    <w:link w:val="a6"/>
    <w:rsid w:val="00EF043A"/>
    <w:pPr>
      <w:spacing w:after="0" w:line="240" w:lineRule="auto"/>
      <w:ind w:firstLine="851"/>
      <w:jc w:val="both"/>
    </w:pPr>
    <w:rPr>
      <w:rFonts w:ascii="HebarU" w:eastAsia="Times New Roman" w:hAnsi="HebarU" w:cs="Times New Roman"/>
      <w:sz w:val="28"/>
      <w:szCs w:val="20"/>
      <w:lang w:val="bg-BG" w:eastAsia="bg-BG"/>
    </w:rPr>
  </w:style>
  <w:style w:type="character" w:customStyle="1" w:styleId="a6">
    <w:name w:val="Основен текст с отстъп Знак"/>
    <w:basedOn w:val="a0"/>
    <w:link w:val="a5"/>
    <w:rsid w:val="00EF043A"/>
    <w:rPr>
      <w:rFonts w:ascii="HebarU" w:eastAsia="Times New Roman" w:hAnsi="HebarU" w:cs="Times New Roman"/>
      <w:sz w:val="28"/>
      <w:szCs w:val="20"/>
      <w:lang w:val="bg-BG" w:eastAsia="bg-BG"/>
    </w:rPr>
  </w:style>
  <w:style w:type="paragraph" w:styleId="a7">
    <w:name w:val="header"/>
    <w:basedOn w:val="a"/>
    <w:link w:val="a8"/>
    <w:rsid w:val="00EF043A"/>
    <w:pPr>
      <w:tabs>
        <w:tab w:val="center" w:pos="4153"/>
        <w:tab w:val="right" w:pos="8306"/>
      </w:tabs>
      <w:spacing w:after="0" w:line="240" w:lineRule="auto"/>
      <w:jc w:val="both"/>
    </w:pPr>
    <w:rPr>
      <w:rFonts w:ascii="HebarU" w:eastAsia="Times New Roman" w:hAnsi="HebarU" w:cs="Times New Roman"/>
      <w:sz w:val="28"/>
      <w:szCs w:val="20"/>
      <w:lang w:val="en-AU" w:eastAsia="bg-BG"/>
    </w:rPr>
  </w:style>
  <w:style w:type="character" w:customStyle="1" w:styleId="a8">
    <w:name w:val="Горен колонтитул Знак"/>
    <w:basedOn w:val="a0"/>
    <w:link w:val="a7"/>
    <w:rsid w:val="00EF043A"/>
    <w:rPr>
      <w:rFonts w:ascii="HebarU" w:eastAsia="Times New Roman" w:hAnsi="HebarU" w:cs="Times New Roman"/>
      <w:sz w:val="28"/>
      <w:szCs w:val="20"/>
      <w:lang w:val="en-AU" w:eastAsia="bg-BG"/>
    </w:rPr>
  </w:style>
  <w:style w:type="character" w:styleId="a9">
    <w:name w:val="page number"/>
    <w:basedOn w:val="a0"/>
    <w:rsid w:val="00EF043A"/>
  </w:style>
  <w:style w:type="table" w:styleId="aa">
    <w:name w:val="Table Grid"/>
    <w:basedOn w:val="a1"/>
    <w:rsid w:val="00EF04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F043A"/>
    <w:rPr>
      <w:color w:val="0000FF"/>
      <w:u w:val="single"/>
    </w:rPr>
  </w:style>
  <w:style w:type="paragraph" w:styleId="ac">
    <w:name w:val="Title"/>
    <w:basedOn w:val="a"/>
    <w:link w:val="ad"/>
    <w:qFormat/>
    <w:rsid w:val="00EF04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ad">
    <w:name w:val="Заглавие Знак"/>
    <w:basedOn w:val="a0"/>
    <w:link w:val="ac"/>
    <w:rsid w:val="00EF043A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31">
    <w:name w:val="Body Text 3"/>
    <w:basedOn w:val="a"/>
    <w:link w:val="32"/>
    <w:rsid w:val="00EF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ен текст 3 Знак"/>
    <w:basedOn w:val="a0"/>
    <w:link w:val="31"/>
    <w:rsid w:val="00EF043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FollowedHyperlink"/>
    <w:rsid w:val="00EF043A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EF04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0">
    <w:name w:val="Долен колонтитул Знак"/>
    <w:basedOn w:val="a0"/>
    <w:link w:val="af"/>
    <w:uiPriority w:val="99"/>
    <w:rsid w:val="00EF043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3">
    <w:name w:val="Body Text Indent 2"/>
    <w:basedOn w:val="a"/>
    <w:link w:val="24"/>
    <w:rsid w:val="00EF043A"/>
    <w:pPr>
      <w:spacing w:before="240"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bg-BG"/>
    </w:rPr>
  </w:style>
  <w:style w:type="character" w:customStyle="1" w:styleId="24">
    <w:name w:val="Основен текст с отстъп 2 Знак"/>
    <w:basedOn w:val="a0"/>
    <w:link w:val="23"/>
    <w:rsid w:val="00EF043A"/>
    <w:rPr>
      <w:rFonts w:ascii="Arial" w:eastAsia="Times New Roman" w:hAnsi="Arial" w:cs="Arial"/>
      <w:sz w:val="20"/>
      <w:szCs w:val="24"/>
      <w:lang w:val="bg-BG"/>
    </w:rPr>
  </w:style>
  <w:style w:type="paragraph" w:styleId="33">
    <w:name w:val="Body Text Indent 3"/>
    <w:basedOn w:val="a"/>
    <w:link w:val="34"/>
    <w:rsid w:val="00EF043A"/>
    <w:pPr>
      <w:spacing w:before="240" w:after="0" w:line="240" w:lineRule="auto"/>
      <w:ind w:left="360" w:firstLine="360"/>
      <w:jc w:val="both"/>
    </w:pPr>
    <w:rPr>
      <w:rFonts w:ascii="Arial" w:eastAsia="Times New Roman" w:hAnsi="Arial" w:cs="Arial"/>
      <w:sz w:val="20"/>
      <w:szCs w:val="24"/>
      <w:lang w:val="bg-BG"/>
    </w:rPr>
  </w:style>
  <w:style w:type="character" w:customStyle="1" w:styleId="34">
    <w:name w:val="Основен текст с отстъп 3 Знак"/>
    <w:basedOn w:val="a0"/>
    <w:link w:val="33"/>
    <w:rsid w:val="00EF043A"/>
    <w:rPr>
      <w:rFonts w:ascii="Arial" w:eastAsia="Times New Roman" w:hAnsi="Arial" w:cs="Arial"/>
      <w:sz w:val="20"/>
      <w:szCs w:val="24"/>
      <w:lang w:val="bg-BG"/>
    </w:rPr>
  </w:style>
  <w:style w:type="paragraph" w:styleId="12">
    <w:name w:val="toc 1"/>
    <w:basedOn w:val="a"/>
    <w:next w:val="a"/>
    <w:autoRedefine/>
    <w:semiHidden/>
    <w:rsid w:val="00EF043A"/>
    <w:pPr>
      <w:tabs>
        <w:tab w:val="left" w:pos="480"/>
        <w:tab w:val="right" w:leader="dot" w:pos="991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paragraph" w:customStyle="1" w:styleId="xl36">
    <w:name w:val="xl36"/>
    <w:basedOn w:val="a"/>
    <w:rsid w:val="00EF043A"/>
    <w:pPr>
      <w:pBdr>
        <w:top w:val="double" w:sz="6" w:space="0" w:color="000080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i/>
      <w:iCs/>
      <w:color w:val="000080"/>
      <w:sz w:val="16"/>
      <w:szCs w:val="16"/>
      <w:lang w:val="en-GB"/>
    </w:rPr>
  </w:style>
  <w:style w:type="paragraph" w:customStyle="1" w:styleId="font5">
    <w:name w:val="font5"/>
    <w:basedOn w:val="a"/>
    <w:rsid w:val="00EF043A"/>
    <w:pPr>
      <w:spacing w:before="100" w:beforeAutospacing="1" w:after="100" w:afterAutospacing="1" w:line="240" w:lineRule="auto"/>
    </w:pPr>
    <w:rPr>
      <w:rFonts w:ascii="Tahoma" w:eastAsia="Arial Unicode MS" w:hAnsi="Tahoma" w:cs="Wingdings"/>
      <w:sz w:val="16"/>
      <w:szCs w:val="16"/>
      <w:lang w:val="en-GB"/>
    </w:rPr>
  </w:style>
  <w:style w:type="paragraph" w:customStyle="1" w:styleId="xl24">
    <w:name w:val="xl24"/>
    <w:basedOn w:val="a"/>
    <w:rsid w:val="00EF043A"/>
    <w:pPr>
      <w:pBdr>
        <w:top w:val="double" w:sz="6" w:space="0" w:color="000080"/>
        <w:left w:val="double" w:sz="6" w:space="0" w:color="000080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color w:val="000080"/>
      <w:sz w:val="16"/>
      <w:szCs w:val="16"/>
      <w:lang w:val="en-GB"/>
    </w:rPr>
  </w:style>
  <w:style w:type="paragraph" w:styleId="af1">
    <w:name w:val="Plain Text"/>
    <w:basedOn w:val="a"/>
    <w:link w:val="af2"/>
    <w:rsid w:val="00EF04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f2">
    <w:name w:val="Обикновен текст Знак"/>
    <w:basedOn w:val="a0"/>
    <w:link w:val="af1"/>
    <w:rsid w:val="00EF043A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af3">
    <w:name w:val="Normal (Web)"/>
    <w:basedOn w:val="a"/>
    <w:rsid w:val="00EF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EF043A"/>
  </w:style>
  <w:style w:type="character" w:styleId="af4">
    <w:name w:val="footnote reference"/>
    <w:rsid w:val="00EF043A"/>
    <w:rPr>
      <w:vertAlign w:val="superscript"/>
    </w:rPr>
  </w:style>
  <w:style w:type="paragraph" w:styleId="af5">
    <w:name w:val="footnote text"/>
    <w:basedOn w:val="a"/>
    <w:link w:val="af6"/>
    <w:semiHidden/>
    <w:rsid w:val="00EF043A"/>
    <w:pPr>
      <w:spacing w:after="0" w:line="240" w:lineRule="auto"/>
      <w:jc w:val="both"/>
    </w:pPr>
    <w:rPr>
      <w:rFonts w:ascii="HebarU" w:eastAsia="Times New Roman" w:hAnsi="HebarU" w:cs="Times New Roman"/>
      <w:sz w:val="20"/>
      <w:szCs w:val="20"/>
      <w:lang w:val="en-AU" w:eastAsia="bg-BG"/>
    </w:rPr>
  </w:style>
  <w:style w:type="character" w:customStyle="1" w:styleId="af6">
    <w:name w:val="Текст под линия Знак"/>
    <w:basedOn w:val="a0"/>
    <w:link w:val="af5"/>
    <w:semiHidden/>
    <w:rsid w:val="00EF043A"/>
    <w:rPr>
      <w:rFonts w:ascii="HebarU" w:eastAsia="Times New Roman" w:hAnsi="HebarU" w:cs="Times New Roman"/>
      <w:sz w:val="20"/>
      <w:szCs w:val="20"/>
      <w:lang w:val="en-AU" w:eastAsia="bg-BG"/>
    </w:rPr>
  </w:style>
  <w:style w:type="paragraph" w:customStyle="1" w:styleId="CharChar5">
    <w:name w:val="Char Char5"/>
    <w:basedOn w:val="a"/>
    <w:rsid w:val="00EF043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7">
    <w:name w:val="Strong"/>
    <w:uiPriority w:val="22"/>
    <w:qFormat/>
    <w:rsid w:val="00EF043A"/>
    <w:rPr>
      <w:b/>
      <w:bCs/>
    </w:rPr>
  </w:style>
  <w:style w:type="paragraph" w:styleId="af8">
    <w:name w:val="Balloon Text"/>
    <w:basedOn w:val="a"/>
    <w:link w:val="af9"/>
    <w:rsid w:val="00EF043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f9">
    <w:name w:val="Изнесен текст Знак"/>
    <w:basedOn w:val="a0"/>
    <w:link w:val="af8"/>
    <w:rsid w:val="00EF043A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InternetLink">
    <w:name w:val="Internet Link"/>
    <w:basedOn w:val="a0"/>
    <w:rsid w:val="00E541BB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79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kbppmn.government.bg/documents/44b9cbf3a7782cde236ba9b742854606.pdf" TargetMode="External"/><Relationship Id="rId18" Type="http://schemas.openxmlformats.org/officeDocument/2006/relationships/hyperlink" Target="http://www.ckbppmn.government.bg/documents/44b9cbf3a7782cde236ba9b742854606.pdf" TargetMode="External"/><Relationship Id="rId26" Type="http://schemas.openxmlformats.org/officeDocument/2006/relationships/hyperlink" Target="http://www.ckbppmn.government.bg/documents/44b9cbf3a7782cde236ba9b74285460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kbppmn.government.bg/documents/44b9cbf3a7782cde236ba9b74285460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kbppmn.government.bg/documents/44b9cbf3a7782cde236ba9b742854606.pdf" TargetMode="External"/><Relationship Id="rId17" Type="http://schemas.openxmlformats.org/officeDocument/2006/relationships/hyperlink" Target="http://www.ckbppmn.government.bg/documents/44b9cbf3a7782cde236ba9b742854606.pdf" TargetMode="External"/><Relationship Id="rId25" Type="http://schemas.openxmlformats.org/officeDocument/2006/relationships/hyperlink" Target="http://www.ckbppmn.government.bg/documents/44b9cbf3a7782cde236ba9b742854606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kbppmn.government.bg/documents/44b9cbf3a7782cde236ba9b742854606.pdf" TargetMode="External"/><Relationship Id="rId20" Type="http://schemas.openxmlformats.org/officeDocument/2006/relationships/hyperlink" Target="http://www.ckbppmn.government.bg/documents/44b9cbf3a7782cde236ba9b742854606.pdf" TargetMode="External"/><Relationship Id="rId29" Type="http://schemas.openxmlformats.org/officeDocument/2006/relationships/hyperlink" Target="http://www.ckbppmn.government.bg/documents/44b9cbf3a7782cde236ba9b74285460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bppmn.government.bg/documents/44b9cbf3a7782cde236ba9b742854606.pdf" TargetMode="External"/><Relationship Id="rId24" Type="http://schemas.openxmlformats.org/officeDocument/2006/relationships/hyperlink" Target="http://www.ckbppmn.government.bg/documents/44b9cbf3a7782cde236ba9b742854606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kbppmn.government.bg/documents/44b9cbf3a7782cde236ba9b742854606.pdf" TargetMode="External"/><Relationship Id="rId23" Type="http://schemas.openxmlformats.org/officeDocument/2006/relationships/hyperlink" Target="http://www.ckbppmn.government.bg/documents/44b9cbf3a7782cde236ba9b742854606.pdf" TargetMode="External"/><Relationship Id="rId28" Type="http://schemas.openxmlformats.org/officeDocument/2006/relationships/hyperlink" Target="http://www.ckbppmn.government.bg/documents/44b9cbf3a7782cde236ba9b742854606.pdf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ckbppmn.government.bg/documents/44b9cbf3a7782cde236ba9b742854606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kbppmn.government.bg/documents/44b9cbf3a7782cde236ba9b742854606.pdf" TargetMode="External"/><Relationship Id="rId22" Type="http://schemas.openxmlformats.org/officeDocument/2006/relationships/hyperlink" Target="http://www.ckbppmn.government.bg/documents/44b9cbf3a7782cde236ba9b742854606.pdf" TargetMode="External"/><Relationship Id="rId27" Type="http://schemas.openxmlformats.org/officeDocument/2006/relationships/hyperlink" Target="http://www.ckbppmn.government.bg/documents/44b9cbf3a7782cde236ba9b742854606.pdf" TargetMode="External"/><Relationship Id="rId30" Type="http://schemas.openxmlformats.org/officeDocument/2006/relationships/hyperlink" Target="http://www.ckbppmn.government.bg/documents/44b9cbf3a7782cde236ba9b742854606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DF71-3A56-4411-A094-528E7E1B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p.petrova</dc:creator>
  <cp:keywords/>
  <dc:description/>
  <cp:lastModifiedBy>7JTZF5J</cp:lastModifiedBy>
  <cp:revision>84</cp:revision>
  <dcterms:created xsi:type="dcterms:W3CDTF">2024-12-11T14:29:00Z</dcterms:created>
  <dcterms:modified xsi:type="dcterms:W3CDTF">2025-02-20T10:24:00Z</dcterms:modified>
</cp:coreProperties>
</file>